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3892" w14:textId="1EAC85F2" w:rsidR="006B75B3" w:rsidRPr="00142364" w:rsidRDefault="00217529" w:rsidP="00613423">
      <w:pPr>
        <w:jc w:val="center"/>
        <w:rPr>
          <w:rFonts w:ascii="Arial" w:hAnsi="Arial" w:cs="Arial"/>
          <w:b/>
          <w:bCs/>
          <w:lang w:val="es-ES_tradnl"/>
        </w:rPr>
      </w:pPr>
      <w:r w:rsidRPr="00142364">
        <w:rPr>
          <w:rFonts w:ascii="Arial" w:hAnsi="Arial" w:cs="Arial"/>
          <w:b/>
          <w:bCs/>
          <w:lang w:val="es-ES_tradnl"/>
        </w:rPr>
        <w:t xml:space="preserve">Memoria de actividades </w:t>
      </w:r>
      <w:proofErr w:type="spellStart"/>
      <w:r w:rsidRPr="00142364">
        <w:rPr>
          <w:rFonts w:ascii="Arial" w:hAnsi="Arial" w:cs="Arial"/>
          <w:b/>
          <w:bCs/>
          <w:lang w:val="es-ES_tradnl"/>
        </w:rPr>
        <w:t>Montfleuri</w:t>
      </w:r>
      <w:proofErr w:type="spellEnd"/>
      <w:r w:rsidRPr="00142364">
        <w:rPr>
          <w:rFonts w:ascii="Arial" w:hAnsi="Arial" w:cs="Arial"/>
          <w:b/>
          <w:bCs/>
          <w:lang w:val="es-ES_tradnl"/>
        </w:rPr>
        <w:t>-sur-Mer</w:t>
      </w:r>
    </w:p>
    <w:p w14:paraId="6FA7F0D3" w14:textId="71E1A09A" w:rsidR="00217529" w:rsidRPr="00142364" w:rsidRDefault="00217529" w:rsidP="00613423">
      <w:pPr>
        <w:jc w:val="center"/>
        <w:rPr>
          <w:rFonts w:ascii="Arial" w:hAnsi="Arial" w:cs="Arial"/>
          <w:b/>
          <w:bCs/>
          <w:lang w:val="es-ES_tradnl"/>
        </w:rPr>
      </w:pPr>
      <w:r w:rsidRPr="00142364">
        <w:rPr>
          <w:rFonts w:ascii="Arial" w:hAnsi="Arial" w:cs="Arial"/>
          <w:b/>
          <w:bCs/>
          <w:lang w:val="es-ES_tradnl"/>
        </w:rPr>
        <w:t xml:space="preserve">Septiembre 2024 – </w:t>
      </w:r>
      <w:proofErr w:type="gramStart"/>
      <w:r w:rsidRPr="00142364">
        <w:rPr>
          <w:rFonts w:ascii="Arial" w:hAnsi="Arial" w:cs="Arial"/>
          <w:b/>
          <w:bCs/>
          <w:lang w:val="es-ES_tradnl"/>
        </w:rPr>
        <w:t>Octubre</w:t>
      </w:r>
      <w:proofErr w:type="gramEnd"/>
      <w:r w:rsidRPr="00142364">
        <w:rPr>
          <w:rFonts w:ascii="Arial" w:hAnsi="Arial" w:cs="Arial"/>
          <w:b/>
          <w:bCs/>
          <w:lang w:val="es-ES_tradnl"/>
        </w:rPr>
        <w:t xml:space="preserve"> 2025</w:t>
      </w:r>
    </w:p>
    <w:p w14:paraId="04EDBDA0" w14:textId="77777777" w:rsidR="00217529" w:rsidRPr="00142364" w:rsidRDefault="00217529" w:rsidP="00613423">
      <w:pPr>
        <w:jc w:val="center"/>
        <w:rPr>
          <w:rFonts w:ascii="Arial" w:hAnsi="Arial" w:cs="Arial"/>
          <w:lang w:val="es-ES_tradnl"/>
        </w:rPr>
      </w:pPr>
    </w:p>
    <w:p w14:paraId="24E4952E" w14:textId="7EC48EC1" w:rsidR="00217529" w:rsidRPr="001D6D15" w:rsidRDefault="00217529" w:rsidP="001D6D15">
      <w:pPr>
        <w:jc w:val="both"/>
        <w:rPr>
          <w:rFonts w:ascii="Arial" w:hAnsi="Arial" w:cs="Arial"/>
          <w:lang w:val="es-ES_tradnl"/>
        </w:rPr>
      </w:pPr>
      <w:r w:rsidRPr="001D6D15">
        <w:rPr>
          <w:rFonts w:ascii="Arial" w:hAnsi="Arial" w:cs="Arial"/>
          <w:lang w:val="es-ES_tradnl"/>
        </w:rPr>
        <w:t xml:space="preserve">En este tercer año de la casa de artistas </w:t>
      </w:r>
      <w:proofErr w:type="spellStart"/>
      <w:r w:rsidRPr="001D6D15">
        <w:rPr>
          <w:rFonts w:ascii="Arial" w:hAnsi="Arial" w:cs="Arial"/>
          <w:lang w:val="es-ES_tradnl"/>
        </w:rPr>
        <w:t>Montfleuri</w:t>
      </w:r>
      <w:proofErr w:type="spellEnd"/>
      <w:r w:rsidRPr="001D6D15">
        <w:rPr>
          <w:rFonts w:ascii="Arial" w:hAnsi="Arial" w:cs="Arial"/>
          <w:lang w:val="es-ES_tradnl"/>
        </w:rPr>
        <w:t xml:space="preserve">-sur-Mer hemos organizado muchas </w:t>
      </w:r>
      <w:r w:rsidR="00F77D12" w:rsidRPr="001D6D15">
        <w:rPr>
          <w:rFonts w:ascii="Arial" w:hAnsi="Arial" w:cs="Arial"/>
          <w:lang w:val="es-ES_tradnl"/>
        </w:rPr>
        <w:t xml:space="preserve">y variadas </w:t>
      </w:r>
      <w:r w:rsidRPr="001D6D15">
        <w:rPr>
          <w:rFonts w:ascii="Arial" w:hAnsi="Arial" w:cs="Arial"/>
          <w:lang w:val="es-ES_tradnl"/>
        </w:rPr>
        <w:t>actividades</w:t>
      </w:r>
      <w:r w:rsidR="00613423" w:rsidRPr="001D6D15">
        <w:rPr>
          <w:rFonts w:ascii="Arial" w:hAnsi="Arial" w:cs="Arial"/>
          <w:lang w:val="es-ES_tradnl"/>
        </w:rPr>
        <w:t>, autogestionadas y financiadas</w:t>
      </w:r>
      <w:r w:rsidRPr="001D6D15">
        <w:rPr>
          <w:rFonts w:ascii="Arial" w:hAnsi="Arial" w:cs="Arial"/>
          <w:lang w:val="es-ES_tradnl"/>
        </w:rPr>
        <w:t>. A través de ellas pensamos que consolidamos nuestro posicionamiento como “</w:t>
      </w:r>
      <w:r w:rsidRPr="001D6D15">
        <w:rPr>
          <w:rFonts w:ascii="Arial" w:hAnsi="Arial" w:cs="Arial"/>
          <w:i/>
          <w:iCs/>
          <w:lang w:val="es-ES_tradnl"/>
        </w:rPr>
        <w:t>lugar de flores en donde florece la cultura</w:t>
      </w:r>
      <w:r w:rsidRPr="001D6D15">
        <w:rPr>
          <w:rFonts w:ascii="Arial" w:hAnsi="Arial" w:cs="Arial"/>
          <w:lang w:val="es-ES_tradnl"/>
        </w:rPr>
        <w:t>” y en donde “</w:t>
      </w:r>
      <w:r w:rsidRPr="001D6D15">
        <w:rPr>
          <w:rFonts w:ascii="Arial" w:hAnsi="Arial" w:cs="Arial"/>
          <w:i/>
          <w:iCs/>
          <w:lang w:val="es-ES_tradnl"/>
        </w:rPr>
        <w:t>Pinamar es más que mar</w:t>
      </w:r>
      <w:r w:rsidRPr="001D6D15">
        <w:rPr>
          <w:rFonts w:ascii="Arial" w:hAnsi="Arial" w:cs="Arial"/>
          <w:lang w:val="es-ES_tradnl"/>
        </w:rPr>
        <w:t xml:space="preserve">”. </w:t>
      </w:r>
      <w:r w:rsidR="00613423" w:rsidRPr="001D6D15">
        <w:rPr>
          <w:rFonts w:ascii="Arial" w:hAnsi="Arial" w:cs="Arial"/>
          <w:lang w:val="es-ES_tradnl"/>
        </w:rPr>
        <w:t>Detallamos</w:t>
      </w:r>
      <w:r w:rsidRPr="001D6D15">
        <w:rPr>
          <w:rFonts w:ascii="Arial" w:hAnsi="Arial" w:cs="Arial"/>
          <w:lang w:val="es-ES_tradnl"/>
        </w:rPr>
        <w:t xml:space="preserve"> algunas de ellas.</w:t>
      </w:r>
    </w:p>
    <w:p w14:paraId="79F6191F" w14:textId="19B323A0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Cine</w:t>
      </w:r>
    </w:p>
    <w:p w14:paraId="765F8CB7" w14:textId="7942D64D" w:rsidR="00F77D12" w:rsidRPr="001D6D15" w:rsidRDefault="00217529" w:rsidP="001D6D15">
      <w:pPr>
        <w:jc w:val="both"/>
        <w:rPr>
          <w:rFonts w:ascii="Arial" w:hAnsi="Arial" w:cs="Arial"/>
        </w:rPr>
      </w:pPr>
      <w:r w:rsidRPr="001D6D15">
        <w:rPr>
          <w:rFonts w:ascii="Arial" w:hAnsi="Arial" w:cs="Arial"/>
        </w:rPr>
        <w:t xml:space="preserve">En términos de películas, fuimos sede en Pinamar de </w:t>
      </w:r>
      <w:r w:rsidR="00612E0F" w:rsidRPr="001D6D15">
        <w:rPr>
          <w:rFonts w:ascii="Arial" w:hAnsi="Arial" w:cs="Arial"/>
        </w:rPr>
        <w:t>tres</w:t>
      </w:r>
      <w:r w:rsidRPr="001D6D15">
        <w:rPr>
          <w:rFonts w:ascii="Arial" w:hAnsi="Arial" w:cs="Arial"/>
        </w:rPr>
        <w:t xml:space="preserve"> festivales</w:t>
      </w:r>
      <w:r w:rsidR="00F77D12" w:rsidRPr="001D6D15">
        <w:rPr>
          <w:rFonts w:ascii="Arial" w:hAnsi="Arial" w:cs="Arial"/>
        </w:rPr>
        <w:t xml:space="preserve"> </w:t>
      </w:r>
      <w:r w:rsidR="00612E0F" w:rsidRPr="001D6D15">
        <w:rPr>
          <w:rFonts w:ascii="Arial" w:hAnsi="Arial" w:cs="Arial"/>
        </w:rPr>
        <w:t xml:space="preserve">internacionales y un festival </w:t>
      </w:r>
      <w:r w:rsidR="00F77D12" w:rsidRPr="001D6D15">
        <w:rPr>
          <w:rFonts w:ascii="Arial" w:hAnsi="Arial" w:cs="Arial"/>
        </w:rPr>
        <w:t>nacional:</w:t>
      </w:r>
      <w:r w:rsidRPr="001D6D15">
        <w:rPr>
          <w:rFonts w:ascii="Arial" w:hAnsi="Arial" w:cs="Arial"/>
        </w:rPr>
        <w:t xml:space="preserve"> </w:t>
      </w:r>
    </w:p>
    <w:p w14:paraId="24581CF9" w14:textId="17DB57CF" w:rsidR="00F77D12" w:rsidRPr="001D6D15" w:rsidRDefault="00F77D12" w:rsidP="001D6D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1D6D15">
        <w:rPr>
          <w:rFonts w:ascii="Arial" w:hAnsi="Arial" w:cs="Arial"/>
          <w:b/>
          <w:bCs/>
          <w:lang w:val="es-ES_tradnl"/>
        </w:rPr>
        <w:t xml:space="preserve">Va. edición del </w:t>
      </w:r>
      <w:proofErr w:type="spellStart"/>
      <w:r w:rsidRPr="001D6D15">
        <w:rPr>
          <w:rFonts w:ascii="Arial" w:hAnsi="Arial" w:cs="Arial"/>
          <w:b/>
          <w:bCs/>
          <w:lang w:val="es-ES_tradnl"/>
        </w:rPr>
        <w:t>CineFestival</w:t>
      </w:r>
      <w:proofErr w:type="spellEnd"/>
      <w:r w:rsidRPr="001D6D15">
        <w:rPr>
          <w:rFonts w:ascii="Arial" w:hAnsi="Arial" w:cs="Arial"/>
          <w:b/>
          <w:bCs/>
          <w:lang w:val="es-ES_tradnl"/>
        </w:rPr>
        <w:t xml:space="preserve"> Internacional de </w:t>
      </w:r>
      <w:proofErr w:type="spellStart"/>
      <w:r w:rsidR="00217529" w:rsidRPr="001D6D15">
        <w:rPr>
          <w:rFonts w:ascii="Arial" w:hAnsi="Arial" w:cs="Arial"/>
          <w:b/>
          <w:bCs/>
          <w:lang w:val="es-ES_tradnl"/>
        </w:rPr>
        <w:t>Ecoperformance</w:t>
      </w:r>
      <w:proofErr w:type="spellEnd"/>
      <w:r w:rsidRPr="001D6D15">
        <w:rPr>
          <w:rFonts w:ascii="Arial" w:hAnsi="Arial" w:cs="Arial"/>
          <w:lang w:val="es-ES_tradnl"/>
        </w:rPr>
        <w:t xml:space="preserve"> (IEFF)</w:t>
      </w:r>
      <w:r w:rsidR="00217529" w:rsidRPr="001D6D15">
        <w:rPr>
          <w:rFonts w:ascii="Arial" w:hAnsi="Arial" w:cs="Arial"/>
          <w:lang w:val="es-ES_tradnl"/>
        </w:rPr>
        <w:t>,</w:t>
      </w:r>
      <w:r w:rsidRPr="001D6D15">
        <w:rPr>
          <w:rFonts w:ascii="Arial" w:hAnsi="Arial" w:cs="Arial"/>
          <w:lang w:val="es-ES_tradnl"/>
        </w:rPr>
        <w:t xml:space="preserve"> organizado por la </w:t>
      </w:r>
      <w:r w:rsidRPr="001D6D15">
        <w:rPr>
          <w:rFonts w:ascii="Arial" w:hAnsi="Arial" w:cs="Arial"/>
          <w:u w:val="single"/>
          <w:lang w:val="es-ES_tradnl"/>
        </w:rPr>
        <w:t xml:space="preserve">Compañía </w:t>
      </w:r>
      <w:proofErr w:type="spellStart"/>
      <w:r w:rsidRPr="001D6D15">
        <w:rPr>
          <w:rFonts w:ascii="Arial" w:hAnsi="Arial" w:cs="Arial"/>
          <w:u w:val="single"/>
          <w:lang w:val="es-ES_tradnl"/>
        </w:rPr>
        <w:t>Taanteatro</w:t>
      </w:r>
      <w:proofErr w:type="spellEnd"/>
      <w:r w:rsidRPr="001D6D15">
        <w:rPr>
          <w:rFonts w:ascii="Arial" w:hAnsi="Arial" w:cs="Arial"/>
          <w:lang w:val="es-ES_tradnl"/>
        </w:rPr>
        <w:t>, de Brasil.</w:t>
      </w:r>
    </w:p>
    <w:p w14:paraId="19679343" w14:textId="54C46249" w:rsidR="00F77D12" w:rsidRPr="001D6D15" w:rsidRDefault="00F77D12" w:rsidP="001D6D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1D6D15">
        <w:rPr>
          <w:rFonts w:ascii="Arial" w:hAnsi="Arial" w:cs="Arial"/>
          <w:lang w:val="es-ES_tradnl"/>
        </w:rPr>
        <w:t xml:space="preserve">Dos ediciones del </w:t>
      </w:r>
      <w:r w:rsidRPr="001D6D15">
        <w:rPr>
          <w:rFonts w:ascii="Arial" w:hAnsi="Arial" w:cs="Arial"/>
          <w:b/>
          <w:bCs/>
          <w:lang w:val="es-ES_tradnl"/>
        </w:rPr>
        <w:t>Festival Internacional de Cine Africano de Argentina</w:t>
      </w:r>
      <w:r w:rsidRPr="001D6D15">
        <w:rPr>
          <w:rFonts w:ascii="Arial" w:hAnsi="Arial" w:cs="Arial"/>
          <w:lang w:val="es-ES_tradnl"/>
        </w:rPr>
        <w:t xml:space="preserve"> (</w:t>
      </w:r>
      <w:r w:rsidR="00217529" w:rsidRPr="001D6D15">
        <w:rPr>
          <w:rFonts w:ascii="Arial" w:hAnsi="Arial" w:cs="Arial"/>
          <w:lang w:val="es-ES_tradnl"/>
        </w:rPr>
        <w:t>FICAA</w:t>
      </w:r>
      <w:r w:rsidRPr="001D6D15">
        <w:rPr>
          <w:rFonts w:ascii="Arial" w:hAnsi="Arial" w:cs="Arial"/>
          <w:lang w:val="es-ES_tradnl"/>
        </w:rPr>
        <w:t xml:space="preserve">), organizado por </w:t>
      </w:r>
      <w:r w:rsidRPr="001D6D15">
        <w:rPr>
          <w:rFonts w:ascii="Arial" w:hAnsi="Arial" w:cs="Arial"/>
          <w:u w:val="single"/>
          <w:lang w:val="es-ES_tradnl"/>
        </w:rPr>
        <w:t>Observatorio Sur</w:t>
      </w:r>
      <w:r w:rsidR="00612E0F" w:rsidRPr="001D6D15">
        <w:rPr>
          <w:rFonts w:ascii="Arial" w:hAnsi="Arial" w:cs="Arial"/>
          <w:lang w:val="es-ES_tradnl"/>
        </w:rPr>
        <w:t xml:space="preserve">, en el marco de “Itinerancias FICAA”. </w:t>
      </w:r>
      <w:r w:rsidRPr="001D6D15">
        <w:rPr>
          <w:rFonts w:ascii="Arial" w:hAnsi="Arial" w:cs="Arial"/>
          <w:lang w:val="es-ES_tradnl"/>
        </w:rPr>
        <w:t xml:space="preserve"> En la primera se proyectaron cortometrajes, mediometrajes y largometrajes de ficción y en la segunda dos documentales, con presencia de sus directores/as</w:t>
      </w:r>
      <w:r w:rsidR="00613423" w:rsidRPr="001D6D15">
        <w:rPr>
          <w:rFonts w:ascii="Arial" w:hAnsi="Arial" w:cs="Arial"/>
          <w:lang w:val="es-ES_tradnl"/>
        </w:rPr>
        <w:t xml:space="preserve"> por videoconferencia</w:t>
      </w:r>
      <w:r w:rsidRPr="001D6D15">
        <w:rPr>
          <w:rFonts w:ascii="Arial" w:hAnsi="Arial" w:cs="Arial"/>
          <w:lang w:val="es-ES_tradnl"/>
        </w:rPr>
        <w:t xml:space="preserve">. </w:t>
      </w:r>
    </w:p>
    <w:p w14:paraId="30C46649" w14:textId="0CFB6C4E" w:rsidR="00F77D12" w:rsidRPr="001D6D15" w:rsidRDefault="00612E0F" w:rsidP="001D6D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1D6D15">
        <w:rPr>
          <w:rFonts w:ascii="Arial" w:hAnsi="Arial" w:cs="Arial"/>
          <w:lang w:val="es-ES_tradnl"/>
        </w:rPr>
        <w:t xml:space="preserve">La primera edición del </w:t>
      </w:r>
      <w:r w:rsidR="00217529" w:rsidRPr="001D6D15">
        <w:rPr>
          <w:rFonts w:ascii="Arial" w:hAnsi="Arial" w:cs="Arial"/>
          <w:b/>
          <w:bCs/>
          <w:lang w:val="es-ES_tradnl"/>
        </w:rPr>
        <w:t>F</w:t>
      </w:r>
      <w:r w:rsidRPr="001D6D15">
        <w:rPr>
          <w:rFonts w:ascii="Arial" w:hAnsi="Arial" w:cs="Arial"/>
          <w:b/>
          <w:bCs/>
          <w:lang w:val="es-ES_tradnl"/>
        </w:rPr>
        <w:t>estival Internacional de Cine Independiente</w:t>
      </w:r>
      <w:r w:rsidRPr="001D6D15">
        <w:rPr>
          <w:rFonts w:ascii="Arial" w:hAnsi="Arial" w:cs="Arial"/>
          <w:lang w:val="es-ES_tradnl"/>
        </w:rPr>
        <w:t xml:space="preserve"> LGBTIQ+ (FICI LGBTIQ+) organizado por cineastas independientes de México.</w:t>
      </w:r>
    </w:p>
    <w:p w14:paraId="00A7841D" w14:textId="2476A163" w:rsidR="00612E0F" w:rsidRPr="001D6D15" w:rsidRDefault="00612E0F" w:rsidP="001D6D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1D6D15">
        <w:rPr>
          <w:rFonts w:ascii="Arial" w:hAnsi="Arial" w:cs="Arial"/>
          <w:lang w:val="es-ES_tradnl"/>
        </w:rPr>
        <w:t xml:space="preserve">Una edición del </w:t>
      </w:r>
      <w:r w:rsidRPr="001D6D15">
        <w:rPr>
          <w:rFonts w:ascii="Arial" w:hAnsi="Arial" w:cs="Arial"/>
          <w:b/>
          <w:bCs/>
          <w:lang w:val="es-ES_tradnl"/>
        </w:rPr>
        <w:t xml:space="preserve">Festival </w:t>
      </w:r>
      <w:proofErr w:type="spellStart"/>
      <w:r w:rsidRPr="001D6D15">
        <w:rPr>
          <w:rFonts w:ascii="Arial" w:hAnsi="Arial" w:cs="Arial"/>
          <w:b/>
          <w:bCs/>
          <w:lang w:val="es-ES_tradnl"/>
        </w:rPr>
        <w:t>Transterritorial</w:t>
      </w:r>
      <w:proofErr w:type="spellEnd"/>
      <w:r w:rsidRPr="001D6D15">
        <w:rPr>
          <w:rFonts w:ascii="Arial" w:hAnsi="Arial" w:cs="Arial"/>
          <w:b/>
          <w:bCs/>
          <w:lang w:val="es-ES_tradnl"/>
        </w:rPr>
        <w:t xml:space="preserve"> de Cine </w:t>
      </w:r>
      <w:proofErr w:type="spellStart"/>
      <w:r w:rsidRPr="001D6D15">
        <w:rPr>
          <w:rFonts w:ascii="Arial" w:hAnsi="Arial" w:cs="Arial"/>
          <w:b/>
          <w:bCs/>
          <w:lang w:val="es-ES_tradnl"/>
        </w:rPr>
        <w:t>Underground</w:t>
      </w:r>
      <w:proofErr w:type="spellEnd"/>
      <w:r w:rsidRPr="001D6D15">
        <w:rPr>
          <w:rFonts w:ascii="Arial" w:hAnsi="Arial" w:cs="Arial"/>
          <w:lang w:val="es-ES_tradnl"/>
        </w:rPr>
        <w:t>. (Proyectamos dos películas: una de ellas con presencia del director</w:t>
      </w:r>
      <w:r w:rsidR="00613423" w:rsidRPr="001D6D15">
        <w:rPr>
          <w:rFonts w:ascii="Arial" w:hAnsi="Arial" w:cs="Arial"/>
          <w:lang w:val="es-ES_tradnl"/>
        </w:rPr>
        <w:t xml:space="preserve"> por videoconferencia</w:t>
      </w:r>
      <w:r w:rsidRPr="001D6D15">
        <w:rPr>
          <w:rFonts w:ascii="Arial" w:hAnsi="Arial" w:cs="Arial"/>
          <w:lang w:val="es-ES_tradnl"/>
        </w:rPr>
        <w:t xml:space="preserve">). </w:t>
      </w:r>
    </w:p>
    <w:p w14:paraId="7D299177" w14:textId="0A3B16C8" w:rsidR="00612E0F" w:rsidRPr="00142364" w:rsidRDefault="00612E0F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 xml:space="preserve">Continuamos con nuestro </w:t>
      </w:r>
      <w:r w:rsidRPr="00142364">
        <w:rPr>
          <w:rFonts w:ascii="Arial" w:hAnsi="Arial" w:cs="Arial"/>
          <w:b/>
          <w:bCs/>
          <w:lang w:val="es-ES_tradnl"/>
        </w:rPr>
        <w:t xml:space="preserve">ciclo de cine “Les </w:t>
      </w:r>
      <w:proofErr w:type="spellStart"/>
      <w:r w:rsidRPr="00142364">
        <w:rPr>
          <w:rFonts w:ascii="Arial" w:hAnsi="Arial" w:cs="Arial"/>
          <w:b/>
          <w:bCs/>
          <w:lang w:val="es-ES_tradnl"/>
        </w:rPr>
        <w:t>mardis</w:t>
      </w:r>
      <w:proofErr w:type="spellEnd"/>
      <w:r w:rsidRPr="00142364">
        <w:rPr>
          <w:rFonts w:ascii="Arial" w:hAnsi="Arial" w:cs="Arial"/>
          <w:b/>
          <w:bCs/>
          <w:lang w:val="es-ES_tradnl"/>
        </w:rPr>
        <w:t xml:space="preserve"> de </w:t>
      </w:r>
      <w:proofErr w:type="spellStart"/>
      <w:r w:rsidRPr="00142364">
        <w:rPr>
          <w:rFonts w:ascii="Arial" w:hAnsi="Arial" w:cs="Arial"/>
          <w:b/>
          <w:bCs/>
          <w:lang w:val="es-ES_tradnl"/>
        </w:rPr>
        <w:t>Montfleuri</w:t>
      </w:r>
      <w:proofErr w:type="spellEnd"/>
      <w:r w:rsidRPr="00142364">
        <w:rPr>
          <w:rFonts w:ascii="Arial" w:hAnsi="Arial" w:cs="Arial"/>
          <w:b/>
          <w:bCs/>
          <w:lang w:val="es-ES_tradnl"/>
        </w:rPr>
        <w:t>”.</w:t>
      </w:r>
      <w:r w:rsidRPr="00142364">
        <w:rPr>
          <w:rFonts w:ascii="Arial" w:hAnsi="Arial" w:cs="Arial"/>
          <w:lang w:val="es-ES_tradnl"/>
        </w:rPr>
        <w:t xml:space="preserve"> P</w:t>
      </w:r>
      <w:r w:rsidR="00217529" w:rsidRPr="00142364">
        <w:rPr>
          <w:rFonts w:ascii="Arial" w:hAnsi="Arial" w:cs="Arial"/>
          <w:lang w:val="es-ES_tradnl"/>
        </w:rPr>
        <w:t>royectamos doce films (s</w:t>
      </w:r>
      <w:r w:rsidR="007744A5" w:rsidRPr="00142364">
        <w:rPr>
          <w:rFonts w:ascii="Arial" w:hAnsi="Arial" w:cs="Arial"/>
          <w:lang w:val="es-ES_tradnl"/>
        </w:rPr>
        <w:t>iete</w:t>
      </w:r>
      <w:r w:rsidR="00217529" w:rsidRPr="00142364">
        <w:rPr>
          <w:rFonts w:ascii="Arial" w:hAnsi="Arial" w:cs="Arial"/>
          <w:lang w:val="es-ES_tradnl"/>
        </w:rPr>
        <w:t xml:space="preserve"> frances</w:t>
      </w:r>
      <w:r w:rsidR="007744A5" w:rsidRPr="00142364">
        <w:rPr>
          <w:rFonts w:ascii="Arial" w:hAnsi="Arial" w:cs="Arial"/>
          <w:lang w:val="es-ES_tradnl"/>
        </w:rPr>
        <w:t>e</w:t>
      </w:r>
      <w:r w:rsidR="00217529" w:rsidRPr="00142364">
        <w:rPr>
          <w:rFonts w:ascii="Arial" w:hAnsi="Arial" w:cs="Arial"/>
          <w:lang w:val="es-ES_tradnl"/>
        </w:rPr>
        <w:t>s,</w:t>
      </w:r>
      <w:r w:rsidR="007744A5" w:rsidRPr="00142364">
        <w:rPr>
          <w:rFonts w:ascii="Arial" w:hAnsi="Arial" w:cs="Arial"/>
          <w:lang w:val="es-ES_tradnl"/>
        </w:rPr>
        <w:t xml:space="preserve"> en colaboración con el </w:t>
      </w:r>
      <w:proofErr w:type="spellStart"/>
      <w:r w:rsidR="007744A5" w:rsidRPr="00613423">
        <w:rPr>
          <w:rFonts w:ascii="Arial" w:hAnsi="Arial" w:cs="Arial"/>
          <w:i/>
          <w:iCs/>
          <w:lang w:val="es-ES_tradnl"/>
        </w:rPr>
        <w:t>IFArgentine</w:t>
      </w:r>
      <w:proofErr w:type="spellEnd"/>
      <w:r w:rsidR="007744A5" w:rsidRPr="00142364">
        <w:rPr>
          <w:rFonts w:ascii="Arial" w:hAnsi="Arial" w:cs="Arial"/>
          <w:lang w:val="es-ES_tradnl"/>
        </w:rPr>
        <w:t xml:space="preserve"> o con el director de uno de ellos;</w:t>
      </w:r>
      <w:r w:rsidR="00217529" w:rsidRPr="00142364">
        <w:rPr>
          <w:rFonts w:ascii="Arial" w:hAnsi="Arial" w:cs="Arial"/>
          <w:lang w:val="es-ES_tradnl"/>
        </w:rPr>
        <w:t xml:space="preserve"> dos españoles</w:t>
      </w:r>
      <w:r w:rsidR="007744A5" w:rsidRPr="00142364">
        <w:rPr>
          <w:rFonts w:ascii="Arial" w:hAnsi="Arial" w:cs="Arial"/>
          <w:lang w:val="es-ES_tradnl"/>
        </w:rPr>
        <w:t>, en colaboración con el Centro Cultural de España en Buenos Aires (</w:t>
      </w:r>
      <w:r w:rsidR="007744A5" w:rsidRPr="00613423">
        <w:rPr>
          <w:rFonts w:ascii="Arial" w:hAnsi="Arial" w:cs="Arial"/>
          <w:i/>
          <w:iCs/>
          <w:lang w:val="es-ES_tradnl"/>
        </w:rPr>
        <w:t>CCEBA</w:t>
      </w:r>
      <w:r w:rsidR="007744A5" w:rsidRPr="00142364">
        <w:rPr>
          <w:rFonts w:ascii="Arial" w:hAnsi="Arial" w:cs="Arial"/>
          <w:lang w:val="es-ES_tradnl"/>
        </w:rPr>
        <w:t>)</w:t>
      </w:r>
      <w:r w:rsidR="00217529" w:rsidRPr="00142364">
        <w:rPr>
          <w:rFonts w:ascii="Arial" w:hAnsi="Arial" w:cs="Arial"/>
          <w:lang w:val="es-ES_tradnl"/>
        </w:rPr>
        <w:t xml:space="preserve"> y </w:t>
      </w:r>
      <w:r w:rsidR="007744A5" w:rsidRPr="00142364">
        <w:rPr>
          <w:rFonts w:ascii="Arial" w:hAnsi="Arial" w:cs="Arial"/>
          <w:lang w:val="es-ES_tradnl"/>
        </w:rPr>
        <w:t>tres</w:t>
      </w:r>
      <w:r w:rsidR="00217529" w:rsidRPr="00142364">
        <w:rPr>
          <w:rFonts w:ascii="Arial" w:hAnsi="Arial" w:cs="Arial"/>
          <w:lang w:val="es-ES_tradnl"/>
        </w:rPr>
        <w:t xml:space="preserve"> argentinos</w:t>
      </w:r>
      <w:r w:rsidR="007744A5" w:rsidRPr="00142364">
        <w:rPr>
          <w:rFonts w:ascii="Arial" w:hAnsi="Arial" w:cs="Arial"/>
          <w:lang w:val="es-ES_tradnl"/>
        </w:rPr>
        <w:t>, en colaboración con los directores y director</w:t>
      </w:r>
      <w:r w:rsidR="000F4608" w:rsidRPr="00142364">
        <w:rPr>
          <w:rFonts w:ascii="Arial" w:hAnsi="Arial" w:cs="Arial"/>
          <w:lang w:val="es-ES_tradnl"/>
        </w:rPr>
        <w:t>as</w:t>
      </w:r>
      <w:r w:rsidR="007744A5" w:rsidRPr="00142364">
        <w:rPr>
          <w:rFonts w:ascii="Arial" w:hAnsi="Arial" w:cs="Arial"/>
          <w:lang w:val="es-ES_tradnl"/>
        </w:rPr>
        <w:t>. Estuvieron presentes en todos los casos de las películas argentinas sus directores/as o personas vinculadas al film.</w:t>
      </w:r>
    </w:p>
    <w:p w14:paraId="5778FCF2" w14:textId="4BF71029" w:rsidR="00613423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Las temáticas tratadas fueron los</w:t>
      </w:r>
      <w:r w:rsidR="000F4608" w:rsidRPr="00142364">
        <w:rPr>
          <w:rFonts w:ascii="Arial" w:hAnsi="Arial" w:cs="Arial"/>
          <w:lang w:val="es-ES_tradnl"/>
        </w:rPr>
        <w:t xml:space="preserve"> y las</w:t>
      </w:r>
      <w:r w:rsidRPr="00142364">
        <w:rPr>
          <w:rFonts w:ascii="Arial" w:hAnsi="Arial" w:cs="Arial"/>
          <w:lang w:val="es-ES_tradnl"/>
        </w:rPr>
        <w:t xml:space="preserve"> desaparecidos</w:t>
      </w:r>
      <w:r w:rsidR="000F4608" w:rsidRPr="00142364">
        <w:rPr>
          <w:rFonts w:ascii="Arial" w:hAnsi="Arial" w:cs="Arial"/>
          <w:lang w:val="es-ES_tradnl"/>
        </w:rPr>
        <w:t>/as</w:t>
      </w:r>
      <w:r w:rsidRPr="00142364">
        <w:rPr>
          <w:rFonts w:ascii="Arial" w:hAnsi="Arial" w:cs="Arial"/>
          <w:lang w:val="es-ES_tradnl"/>
        </w:rPr>
        <w:t xml:space="preserve"> (y su búsqueda) en Argentina</w:t>
      </w:r>
      <w:r w:rsidR="000F4608" w:rsidRPr="00142364">
        <w:rPr>
          <w:rFonts w:ascii="Arial" w:hAnsi="Arial" w:cs="Arial"/>
          <w:lang w:val="es-ES_tradnl"/>
        </w:rPr>
        <w:t>;</w:t>
      </w:r>
      <w:r w:rsidRPr="00142364">
        <w:rPr>
          <w:rFonts w:ascii="Arial" w:hAnsi="Arial" w:cs="Arial"/>
          <w:lang w:val="es-ES_tradnl"/>
        </w:rPr>
        <w:t xml:space="preserve"> el exilio</w:t>
      </w:r>
      <w:r w:rsidR="000F4608" w:rsidRPr="00142364">
        <w:rPr>
          <w:rFonts w:ascii="Arial" w:hAnsi="Arial" w:cs="Arial"/>
          <w:lang w:val="es-ES_tradnl"/>
        </w:rPr>
        <w:t xml:space="preserve">; diversos </w:t>
      </w:r>
      <w:r w:rsidRPr="00142364">
        <w:rPr>
          <w:rFonts w:ascii="Arial" w:hAnsi="Arial" w:cs="Arial"/>
          <w:lang w:val="es-ES_tradnl"/>
        </w:rPr>
        <w:t>temas medioambientales, sociales y éticos</w:t>
      </w:r>
      <w:r w:rsidR="000F4608" w:rsidRPr="00142364">
        <w:rPr>
          <w:rFonts w:ascii="Arial" w:hAnsi="Arial" w:cs="Arial"/>
          <w:lang w:val="es-ES_tradnl"/>
        </w:rPr>
        <w:t xml:space="preserve"> a través de propuestas de artes escénicas o audiovisuales;</w:t>
      </w:r>
      <w:r w:rsidRPr="00142364">
        <w:rPr>
          <w:rFonts w:ascii="Arial" w:hAnsi="Arial" w:cs="Arial"/>
          <w:lang w:val="es-ES_tradnl"/>
        </w:rPr>
        <w:t xml:space="preserve"> temática</w:t>
      </w:r>
      <w:r w:rsidR="000F4608" w:rsidRPr="00142364">
        <w:rPr>
          <w:rFonts w:ascii="Arial" w:hAnsi="Arial" w:cs="Arial"/>
          <w:lang w:val="es-ES_tradnl"/>
        </w:rPr>
        <w:t>s en relación a la situación del colectivo</w:t>
      </w:r>
      <w:r w:rsidRPr="00142364">
        <w:rPr>
          <w:rFonts w:ascii="Arial" w:hAnsi="Arial" w:cs="Arial"/>
          <w:lang w:val="es-ES_tradnl"/>
        </w:rPr>
        <w:t xml:space="preserve"> LGBTQ+</w:t>
      </w:r>
      <w:r w:rsidR="000F4608" w:rsidRPr="00142364">
        <w:rPr>
          <w:rFonts w:ascii="Arial" w:hAnsi="Arial" w:cs="Arial"/>
          <w:lang w:val="es-ES_tradnl"/>
        </w:rPr>
        <w:t xml:space="preserve">; </w:t>
      </w:r>
      <w:r w:rsidRPr="00142364">
        <w:rPr>
          <w:rFonts w:ascii="Arial" w:hAnsi="Arial" w:cs="Arial"/>
          <w:lang w:val="es-ES_tradnl"/>
        </w:rPr>
        <w:t>la</w:t>
      </w:r>
      <w:r w:rsidR="000F4608" w:rsidRPr="00142364">
        <w:rPr>
          <w:rFonts w:ascii="Arial" w:hAnsi="Arial" w:cs="Arial"/>
          <w:lang w:val="es-ES_tradnl"/>
        </w:rPr>
        <w:t>s</w:t>
      </w:r>
      <w:r w:rsidRPr="00142364">
        <w:rPr>
          <w:rFonts w:ascii="Arial" w:hAnsi="Arial" w:cs="Arial"/>
          <w:lang w:val="es-ES_tradnl"/>
        </w:rPr>
        <w:t xml:space="preserve"> realidad</w:t>
      </w:r>
      <w:r w:rsidR="000F4608" w:rsidRPr="00142364">
        <w:rPr>
          <w:rFonts w:ascii="Arial" w:hAnsi="Arial" w:cs="Arial"/>
          <w:lang w:val="es-ES_tradnl"/>
        </w:rPr>
        <w:t>es de los países</w:t>
      </w:r>
      <w:r w:rsidRPr="00142364">
        <w:rPr>
          <w:rFonts w:ascii="Arial" w:hAnsi="Arial" w:cs="Arial"/>
          <w:lang w:val="es-ES_tradnl"/>
        </w:rPr>
        <w:t xml:space="preserve"> african</w:t>
      </w:r>
      <w:r w:rsidR="000F4608" w:rsidRPr="00142364">
        <w:rPr>
          <w:rFonts w:ascii="Arial" w:hAnsi="Arial" w:cs="Arial"/>
          <w:lang w:val="es-ES_tradnl"/>
        </w:rPr>
        <w:t xml:space="preserve">os y las </w:t>
      </w:r>
      <w:proofErr w:type="spellStart"/>
      <w:r w:rsidR="000F4608" w:rsidRPr="00142364">
        <w:rPr>
          <w:rFonts w:ascii="Arial" w:hAnsi="Arial" w:cs="Arial"/>
          <w:lang w:val="es-ES_tradnl"/>
        </w:rPr>
        <w:t>afrodescendencias</w:t>
      </w:r>
      <w:proofErr w:type="spellEnd"/>
      <w:r w:rsidR="000F4608" w:rsidRPr="00142364">
        <w:rPr>
          <w:rFonts w:ascii="Arial" w:hAnsi="Arial" w:cs="Arial"/>
          <w:lang w:val="es-ES_tradnl"/>
        </w:rPr>
        <w:t xml:space="preserve"> en América Latina; las problemáticas  sociales en la Francia contemporánea; </w:t>
      </w:r>
      <w:r w:rsidR="00055821" w:rsidRPr="00142364">
        <w:rPr>
          <w:rFonts w:ascii="Arial" w:hAnsi="Arial" w:cs="Arial"/>
          <w:lang w:val="es-ES_tradnl"/>
        </w:rPr>
        <w:t>la cinematografía de realizadores/as específicos/as como Berlanga, Truffaut</w:t>
      </w:r>
      <w:r w:rsidR="000F4608" w:rsidRPr="00142364">
        <w:rPr>
          <w:rFonts w:ascii="Arial" w:hAnsi="Arial" w:cs="Arial"/>
          <w:lang w:val="es-ES_tradnl"/>
        </w:rPr>
        <w:t xml:space="preserve"> </w:t>
      </w:r>
      <w:r w:rsidR="00055821" w:rsidRPr="00142364">
        <w:rPr>
          <w:rFonts w:ascii="Arial" w:hAnsi="Arial" w:cs="Arial"/>
          <w:lang w:val="es-ES_tradnl"/>
        </w:rPr>
        <w:t>o Berger, entre otras</w:t>
      </w:r>
      <w:r w:rsidRPr="00142364">
        <w:rPr>
          <w:rFonts w:ascii="Arial" w:hAnsi="Arial" w:cs="Arial"/>
          <w:lang w:val="es-ES_tradnl"/>
        </w:rPr>
        <w:t>. Uno de los films argentinos fue pre-estrenado en nuestro espacio.</w:t>
      </w:r>
      <w:r w:rsidR="00613423" w:rsidRPr="00613423">
        <w:rPr>
          <w:rFonts w:ascii="Arial" w:hAnsi="Arial" w:cs="Arial"/>
          <w:lang w:val="es-ES_tradnl"/>
        </w:rPr>
        <w:t xml:space="preserve"> </w:t>
      </w:r>
    </w:p>
    <w:p w14:paraId="04861726" w14:textId="2A704AEE" w:rsidR="00217529" w:rsidRPr="00142364" w:rsidRDefault="00613423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lastRenderedPageBreak/>
        <w:t>En términos de espectadores/as, 104 participaron en los distintos festivales y 195 en las películas.</w:t>
      </w:r>
      <w:r>
        <w:rPr>
          <w:rFonts w:ascii="Arial" w:hAnsi="Arial" w:cs="Arial"/>
          <w:lang w:val="es-ES_tradnl"/>
        </w:rPr>
        <w:t xml:space="preserve"> </w:t>
      </w:r>
      <w:r w:rsidR="00217529" w:rsidRPr="00142364">
        <w:rPr>
          <w:rFonts w:ascii="Arial" w:hAnsi="Arial" w:cs="Arial"/>
          <w:lang w:val="es-ES_tradnl"/>
        </w:rPr>
        <w:t>Todas estas actividades fueron gratuitas.</w:t>
      </w:r>
    </w:p>
    <w:p w14:paraId="0538E011" w14:textId="4D601C9E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Encuentros en francés</w:t>
      </w:r>
    </w:p>
    <w:p w14:paraId="7E33498F" w14:textId="77DF8F35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 xml:space="preserve">Organizamos veintiséis encuentros con casi doscientos participantes para hablar sobre </w:t>
      </w:r>
      <w:r w:rsidR="00613423">
        <w:rPr>
          <w:rFonts w:ascii="Arial" w:hAnsi="Arial" w:cs="Arial"/>
          <w:lang w:val="es-ES_tradnl"/>
        </w:rPr>
        <w:t xml:space="preserve">la </w:t>
      </w:r>
      <w:r w:rsidRPr="00142364">
        <w:rPr>
          <w:rFonts w:ascii="Arial" w:hAnsi="Arial" w:cs="Arial"/>
          <w:lang w:val="es-ES_tradnl"/>
        </w:rPr>
        <w:t xml:space="preserve">cultura y la realidad francesa y francófona. Analizamos </w:t>
      </w:r>
      <w:r w:rsidR="00613423">
        <w:rPr>
          <w:rFonts w:ascii="Arial" w:hAnsi="Arial" w:cs="Arial"/>
          <w:lang w:val="es-ES_tradnl"/>
        </w:rPr>
        <w:t xml:space="preserve">canciones, </w:t>
      </w:r>
      <w:r w:rsidRPr="00142364">
        <w:rPr>
          <w:rFonts w:ascii="Arial" w:hAnsi="Arial" w:cs="Arial"/>
          <w:lang w:val="es-ES_tradnl"/>
        </w:rPr>
        <w:t>poesías, historietas, exposiciones universales, arquitectura,</w:t>
      </w:r>
      <w:r w:rsidR="00055821" w:rsidRPr="00142364">
        <w:rPr>
          <w:rFonts w:ascii="Arial" w:hAnsi="Arial" w:cs="Arial"/>
          <w:lang w:val="es-ES_tradnl"/>
        </w:rPr>
        <w:t xml:space="preserve"> escenas de obras de teatro, moda, </w:t>
      </w:r>
      <w:r w:rsidRPr="00142364">
        <w:rPr>
          <w:rFonts w:ascii="Arial" w:hAnsi="Arial" w:cs="Arial"/>
          <w:lang w:val="es-ES_tradnl"/>
        </w:rPr>
        <w:t>etc.</w:t>
      </w:r>
    </w:p>
    <w:p w14:paraId="15553A2E" w14:textId="12D11F74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Tod</w:t>
      </w:r>
      <w:r w:rsidR="00055821" w:rsidRPr="00142364">
        <w:rPr>
          <w:rFonts w:ascii="Arial" w:hAnsi="Arial" w:cs="Arial"/>
          <w:lang w:val="es-ES_tradnl"/>
        </w:rPr>
        <w:t>o</w:t>
      </w:r>
      <w:r w:rsidRPr="00142364">
        <w:rPr>
          <w:rFonts w:ascii="Arial" w:hAnsi="Arial" w:cs="Arial"/>
          <w:lang w:val="es-ES_tradnl"/>
        </w:rPr>
        <w:t>s estos encuentros fueron gratuitos</w:t>
      </w:r>
      <w:r w:rsidR="00613423">
        <w:rPr>
          <w:rFonts w:ascii="Arial" w:hAnsi="Arial" w:cs="Arial"/>
          <w:lang w:val="es-ES_tradnl"/>
        </w:rPr>
        <w:t xml:space="preserve"> y un promedio de siete vecinos han participado cada vez.</w:t>
      </w:r>
    </w:p>
    <w:p w14:paraId="69FC1CD2" w14:textId="6842929B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Conciertos</w:t>
      </w:r>
    </w:p>
    <w:p w14:paraId="31FE3C26" w14:textId="5685DF5C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Hubo cuatro conciertos con intérpretes de Mar del Plata y Buenos Aires: Trio La Louise Michel (Canciones de barricada)</w:t>
      </w:r>
      <w:r w:rsidR="00055821" w:rsidRPr="00142364">
        <w:rPr>
          <w:rFonts w:ascii="Arial" w:hAnsi="Arial" w:cs="Arial"/>
          <w:lang w:val="es-ES_tradnl"/>
        </w:rPr>
        <w:t xml:space="preserve">; integrantes de </w:t>
      </w:r>
      <w:r w:rsidRPr="00142364">
        <w:rPr>
          <w:rFonts w:ascii="Arial" w:hAnsi="Arial" w:cs="Arial"/>
          <w:lang w:val="es-ES_tradnl"/>
        </w:rPr>
        <w:t>CALAF (</w:t>
      </w:r>
      <w:proofErr w:type="spellStart"/>
      <w:r w:rsidRPr="00142364">
        <w:rPr>
          <w:rFonts w:ascii="Arial" w:hAnsi="Arial" w:cs="Arial"/>
          <w:lang w:val="es-ES_tradnl"/>
        </w:rPr>
        <w:t>Lunfardía</w:t>
      </w:r>
      <w:proofErr w:type="spellEnd"/>
      <w:r w:rsidRPr="00142364">
        <w:rPr>
          <w:rFonts w:ascii="Arial" w:hAnsi="Arial" w:cs="Arial"/>
          <w:lang w:val="es-ES_tradnl"/>
        </w:rPr>
        <w:t>: tango y Francia)</w:t>
      </w:r>
      <w:r w:rsidR="00055821" w:rsidRPr="00142364">
        <w:rPr>
          <w:rFonts w:ascii="Arial" w:hAnsi="Arial" w:cs="Arial"/>
          <w:lang w:val="es-ES_tradnl"/>
        </w:rPr>
        <w:t xml:space="preserve">; </w:t>
      </w:r>
      <w:r w:rsidRPr="00142364">
        <w:rPr>
          <w:rFonts w:ascii="Arial" w:hAnsi="Arial" w:cs="Arial"/>
          <w:lang w:val="es-ES_tradnl"/>
        </w:rPr>
        <w:t>Isa Moreno (Canciones mexicanas</w:t>
      </w:r>
      <w:r w:rsidR="00613423">
        <w:rPr>
          <w:rFonts w:ascii="Arial" w:hAnsi="Arial" w:cs="Arial"/>
          <w:lang w:val="es-ES_tradnl"/>
        </w:rPr>
        <w:t>)</w:t>
      </w:r>
      <w:r w:rsidR="00055821" w:rsidRPr="00142364">
        <w:rPr>
          <w:rFonts w:ascii="Arial" w:hAnsi="Arial" w:cs="Arial"/>
          <w:lang w:val="es-ES_tradnl"/>
        </w:rPr>
        <w:t xml:space="preserve"> y “</w:t>
      </w:r>
      <w:r w:rsidRPr="00142364">
        <w:rPr>
          <w:rFonts w:ascii="Arial" w:hAnsi="Arial" w:cs="Arial"/>
          <w:lang w:val="es-ES_tradnl"/>
        </w:rPr>
        <w:t>Viviendo canciones, pintando emociones</w:t>
      </w:r>
      <w:r w:rsidR="00055821" w:rsidRPr="00142364">
        <w:rPr>
          <w:rFonts w:ascii="Arial" w:hAnsi="Arial" w:cs="Arial"/>
          <w:lang w:val="es-ES_tradnl"/>
        </w:rPr>
        <w:t>”</w:t>
      </w:r>
      <w:r w:rsidRPr="00142364">
        <w:rPr>
          <w:rFonts w:ascii="Arial" w:hAnsi="Arial" w:cs="Arial"/>
          <w:lang w:val="es-ES_tradnl"/>
        </w:rPr>
        <w:t xml:space="preserve"> (tango). Cincuenta y cinco espectadores disfrutaron de estas actividades.</w:t>
      </w:r>
    </w:p>
    <w:p w14:paraId="484904E6" w14:textId="68D6B70B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Dos de estas actividades fueron pagas. La última actividad contó con el apoyo financiero de la Municipalidad</w:t>
      </w:r>
      <w:r w:rsidR="00055821" w:rsidRPr="00142364">
        <w:rPr>
          <w:rFonts w:ascii="Arial" w:hAnsi="Arial" w:cs="Arial"/>
          <w:lang w:val="es-ES_tradnl"/>
        </w:rPr>
        <w:t xml:space="preserve"> bajo la forma de un cachet para el cantante</w:t>
      </w:r>
      <w:r w:rsidRPr="00142364">
        <w:rPr>
          <w:rFonts w:ascii="Arial" w:hAnsi="Arial" w:cs="Arial"/>
          <w:lang w:val="es-ES_tradnl"/>
        </w:rPr>
        <w:t>.</w:t>
      </w:r>
    </w:p>
    <w:p w14:paraId="19879F26" w14:textId="7E1CBA30" w:rsidR="00217529" w:rsidRPr="00142364" w:rsidRDefault="00055821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C</w:t>
      </w:r>
      <w:r w:rsidR="00217529" w:rsidRPr="00142364">
        <w:rPr>
          <w:lang w:val="es-ES_tradnl"/>
        </w:rPr>
        <w:t>onversatorios</w:t>
      </w:r>
      <w:r w:rsidRPr="00142364">
        <w:rPr>
          <w:lang w:val="es-ES_tradnl"/>
        </w:rPr>
        <w:t xml:space="preserve"> y lecturas dramatizadas</w:t>
      </w:r>
    </w:p>
    <w:p w14:paraId="2A7D84FA" w14:textId="57A7F404" w:rsidR="00FC31A0" w:rsidRPr="00142364" w:rsidRDefault="00055821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En los conversatorios exploramos los mundos de d</w:t>
      </w:r>
      <w:r w:rsidR="00217529" w:rsidRPr="00142364">
        <w:rPr>
          <w:rFonts w:ascii="Arial" w:hAnsi="Arial" w:cs="Arial"/>
          <w:lang w:val="es-ES_tradnl"/>
        </w:rPr>
        <w:t>iversos</w:t>
      </w:r>
      <w:r w:rsidRPr="00142364">
        <w:rPr>
          <w:rFonts w:ascii="Arial" w:hAnsi="Arial" w:cs="Arial"/>
          <w:lang w:val="es-ES_tradnl"/>
        </w:rPr>
        <w:t>/as</w:t>
      </w:r>
      <w:r w:rsidR="00217529" w:rsidRPr="00142364">
        <w:rPr>
          <w:rFonts w:ascii="Arial" w:hAnsi="Arial" w:cs="Arial"/>
          <w:lang w:val="es-ES_tradnl"/>
        </w:rPr>
        <w:t xml:space="preserve"> autores</w:t>
      </w:r>
      <w:r w:rsidRPr="00142364">
        <w:rPr>
          <w:rFonts w:ascii="Arial" w:hAnsi="Arial" w:cs="Arial"/>
          <w:lang w:val="es-ES_tradnl"/>
        </w:rPr>
        <w:t xml:space="preserve">/as como Chejov, Rascón Banda, Cortázar, Pizarnik, </w:t>
      </w:r>
      <w:proofErr w:type="spellStart"/>
      <w:r w:rsidRPr="00142364">
        <w:rPr>
          <w:rFonts w:ascii="Arial" w:hAnsi="Arial" w:cs="Arial"/>
          <w:lang w:val="es-ES_tradnl"/>
        </w:rPr>
        <w:t>Lemebel</w:t>
      </w:r>
      <w:proofErr w:type="spellEnd"/>
      <w:r w:rsidRPr="00142364">
        <w:rPr>
          <w:rFonts w:ascii="Arial" w:hAnsi="Arial" w:cs="Arial"/>
          <w:lang w:val="es-ES_tradnl"/>
        </w:rPr>
        <w:t>, Peri Rossi,</w:t>
      </w:r>
      <w:r w:rsidR="00FC31A0" w:rsidRPr="00142364">
        <w:rPr>
          <w:rFonts w:ascii="Arial" w:hAnsi="Arial" w:cs="Arial"/>
          <w:lang w:val="es-ES_tradnl"/>
        </w:rPr>
        <w:t xml:space="preserve"> Woolf, Storni, Shakespeare, </w:t>
      </w:r>
      <w:r w:rsidRPr="00142364">
        <w:rPr>
          <w:rFonts w:ascii="Arial" w:hAnsi="Arial" w:cs="Arial"/>
          <w:lang w:val="es-ES_tradnl"/>
        </w:rPr>
        <w:t xml:space="preserve">entre </w:t>
      </w:r>
      <w:r w:rsidR="00FC31A0" w:rsidRPr="00142364">
        <w:rPr>
          <w:rFonts w:ascii="Arial" w:hAnsi="Arial" w:cs="Arial"/>
          <w:lang w:val="es-ES_tradnl"/>
        </w:rPr>
        <w:t>otros/as. Uno de ellos fue organizado conjuntamente con la Casa de artistas El ojo y el diamante y se presentó allí también. Otro fue presentado en francés en Montpellier, Francia (con traducción propia de los textos que se citaron durante el mismo).</w:t>
      </w:r>
    </w:p>
    <w:p w14:paraId="0BAA8E82" w14:textId="706E7CF1" w:rsidR="00FC31A0" w:rsidRDefault="00FC31A0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 xml:space="preserve">Como lecturas dramatizadas presentamos </w:t>
      </w:r>
      <w:r w:rsidRPr="00142364">
        <w:rPr>
          <w:rFonts w:ascii="Arial" w:hAnsi="Arial" w:cs="Arial"/>
          <w:i/>
          <w:iCs/>
          <w:lang w:val="es-ES_tradnl"/>
        </w:rPr>
        <w:t>Cartas de un poeta. Retrato íntimo de Federico García Lorca</w:t>
      </w:r>
      <w:r w:rsidRPr="00142364">
        <w:rPr>
          <w:rFonts w:ascii="Arial" w:hAnsi="Arial" w:cs="Arial"/>
          <w:lang w:val="es-ES_tradnl"/>
        </w:rPr>
        <w:t xml:space="preserve">, </w:t>
      </w:r>
      <w:r w:rsidRPr="00142364">
        <w:rPr>
          <w:rFonts w:ascii="Arial" w:hAnsi="Arial" w:cs="Arial"/>
          <w:i/>
          <w:iCs/>
          <w:lang w:val="es-ES_tradnl"/>
        </w:rPr>
        <w:t>Ondinas</w:t>
      </w:r>
      <w:r w:rsidRPr="00142364">
        <w:rPr>
          <w:rFonts w:ascii="Arial" w:hAnsi="Arial" w:cs="Arial"/>
          <w:lang w:val="es-ES_tradnl"/>
        </w:rPr>
        <w:t xml:space="preserve"> (que incluía una performance y coreografía acuática en la pileta de </w:t>
      </w:r>
      <w:proofErr w:type="spellStart"/>
      <w:r w:rsidRPr="00142364">
        <w:rPr>
          <w:rFonts w:ascii="Arial" w:hAnsi="Arial" w:cs="Arial"/>
          <w:lang w:val="es-ES_tradnl"/>
        </w:rPr>
        <w:t>Montfleuri</w:t>
      </w:r>
      <w:proofErr w:type="spellEnd"/>
      <w:r w:rsidRPr="00142364">
        <w:rPr>
          <w:rFonts w:ascii="Arial" w:hAnsi="Arial" w:cs="Arial"/>
          <w:lang w:val="es-ES_tradnl"/>
        </w:rPr>
        <w:t xml:space="preserve">-sur-Mer) y </w:t>
      </w:r>
      <w:r w:rsidRPr="00142364">
        <w:rPr>
          <w:rFonts w:ascii="Arial" w:hAnsi="Arial" w:cs="Arial"/>
          <w:i/>
          <w:iCs/>
          <w:lang w:val="es-ES_tradnl"/>
        </w:rPr>
        <w:t>Un poeta en Nueva York</w:t>
      </w:r>
      <w:r w:rsidRPr="00142364">
        <w:rPr>
          <w:rFonts w:ascii="Arial" w:hAnsi="Arial" w:cs="Arial"/>
          <w:lang w:val="es-ES_tradnl"/>
        </w:rPr>
        <w:t xml:space="preserve"> (con textos de Lorca), que fue presentada también en CABA en el marco del Ciclo Lorquiano en Tole Tole. </w:t>
      </w:r>
    </w:p>
    <w:p w14:paraId="01EBBB19" w14:textId="4E0BE9AC" w:rsidR="00613423" w:rsidRPr="00142364" w:rsidRDefault="00613423" w:rsidP="0014236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Estas actividades contaron con 204 espectadores. </w:t>
      </w:r>
    </w:p>
    <w:p w14:paraId="1D423369" w14:textId="3620B1F8" w:rsidR="00217529" w:rsidRPr="00142364" w:rsidRDefault="00C64A3B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Los conversatorios fueron gratuitos</w:t>
      </w:r>
      <w:r w:rsidR="00613423">
        <w:rPr>
          <w:rFonts w:ascii="Arial" w:hAnsi="Arial" w:cs="Arial"/>
          <w:lang w:val="es-ES_tradnl"/>
        </w:rPr>
        <w:t>;</w:t>
      </w:r>
      <w:r w:rsidRPr="00142364">
        <w:rPr>
          <w:rFonts w:ascii="Arial" w:hAnsi="Arial" w:cs="Arial"/>
          <w:lang w:val="es-ES_tradnl"/>
        </w:rPr>
        <w:t xml:space="preserve"> las lecturas dramatizadas realizadas</w:t>
      </w:r>
      <w:r w:rsidR="00217529" w:rsidRPr="00142364">
        <w:rPr>
          <w:rFonts w:ascii="Arial" w:hAnsi="Arial" w:cs="Arial"/>
          <w:lang w:val="es-ES_tradnl"/>
        </w:rPr>
        <w:t xml:space="preserve"> en Pinamar fueron </w:t>
      </w:r>
      <w:r w:rsidR="00613423">
        <w:rPr>
          <w:rFonts w:ascii="Arial" w:hAnsi="Arial" w:cs="Arial"/>
          <w:lang w:val="es-ES_tradnl"/>
        </w:rPr>
        <w:t>“</w:t>
      </w:r>
      <w:r w:rsidRPr="00142364">
        <w:rPr>
          <w:rFonts w:ascii="Arial" w:hAnsi="Arial" w:cs="Arial"/>
          <w:lang w:val="es-ES_tradnl"/>
        </w:rPr>
        <w:t>a la gorra</w:t>
      </w:r>
      <w:r w:rsidR="00613423">
        <w:rPr>
          <w:rFonts w:ascii="Arial" w:hAnsi="Arial" w:cs="Arial"/>
          <w:lang w:val="es-ES_tradnl"/>
        </w:rPr>
        <w:t>”</w:t>
      </w:r>
      <w:r w:rsidR="00217529" w:rsidRPr="00142364">
        <w:rPr>
          <w:rFonts w:ascii="Arial" w:hAnsi="Arial" w:cs="Arial"/>
          <w:lang w:val="es-ES_tradnl"/>
        </w:rPr>
        <w:t>.</w:t>
      </w:r>
    </w:p>
    <w:p w14:paraId="7DAE5178" w14:textId="74E5667C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Teatro</w:t>
      </w:r>
    </w:p>
    <w:p w14:paraId="7212E986" w14:textId="40CE89F3" w:rsidR="00613423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 xml:space="preserve">Organizamos </w:t>
      </w:r>
      <w:r w:rsidR="00C64A3B" w:rsidRPr="00142364">
        <w:rPr>
          <w:rFonts w:ascii="Arial" w:hAnsi="Arial" w:cs="Arial"/>
          <w:lang w:val="es-ES_tradnl"/>
        </w:rPr>
        <w:t>o</w:t>
      </w:r>
      <w:r w:rsidRPr="00142364">
        <w:rPr>
          <w:rFonts w:ascii="Arial" w:hAnsi="Arial" w:cs="Arial"/>
          <w:lang w:val="es-ES_tradnl"/>
        </w:rPr>
        <w:t xml:space="preserve">nce representaciones en el período </w:t>
      </w:r>
      <w:r w:rsidR="00C64A3B" w:rsidRPr="00142364">
        <w:rPr>
          <w:rFonts w:ascii="Arial" w:hAnsi="Arial" w:cs="Arial"/>
          <w:lang w:val="es-ES_tradnl"/>
        </w:rPr>
        <w:t>mencionado</w:t>
      </w:r>
      <w:r w:rsidRPr="00142364">
        <w:rPr>
          <w:rFonts w:ascii="Arial" w:hAnsi="Arial" w:cs="Arial"/>
          <w:lang w:val="es-ES_tradnl"/>
        </w:rPr>
        <w:t xml:space="preserve">. </w:t>
      </w:r>
      <w:r w:rsidR="00C64A3B" w:rsidRPr="00142364">
        <w:rPr>
          <w:rFonts w:ascii="Arial" w:hAnsi="Arial" w:cs="Arial"/>
          <w:lang w:val="es-ES_tradnl"/>
        </w:rPr>
        <w:t>En</w:t>
      </w:r>
      <w:r w:rsidR="00613423">
        <w:rPr>
          <w:rFonts w:ascii="Arial" w:hAnsi="Arial" w:cs="Arial"/>
          <w:lang w:val="es-ES_tradnl"/>
        </w:rPr>
        <w:t xml:space="preserve"> tres de ellas (</w:t>
      </w:r>
      <w:r w:rsidR="00613423" w:rsidRPr="00142364">
        <w:rPr>
          <w:rFonts w:ascii="Arial" w:hAnsi="Arial" w:cs="Arial"/>
          <w:i/>
          <w:iCs/>
          <w:lang w:val="es-ES_tradnl"/>
        </w:rPr>
        <w:t>Réquiem para Lorca</w:t>
      </w:r>
      <w:r w:rsidR="00613423">
        <w:rPr>
          <w:rFonts w:ascii="Arial" w:hAnsi="Arial" w:cs="Arial"/>
          <w:lang w:val="es-ES_tradnl"/>
        </w:rPr>
        <w:t xml:space="preserve">; </w:t>
      </w:r>
      <w:r w:rsidR="00613423" w:rsidRPr="00142364">
        <w:rPr>
          <w:rFonts w:ascii="Arial" w:hAnsi="Arial" w:cs="Arial"/>
          <w:i/>
          <w:iCs/>
          <w:lang w:val="es-ES_tradnl"/>
        </w:rPr>
        <w:t>Algo con todo esto</w:t>
      </w:r>
      <w:r w:rsidR="00613423" w:rsidRPr="00142364">
        <w:rPr>
          <w:rFonts w:ascii="Arial" w:hAnsi="Arial" w:cs="Arial"/>
          <w:lang w:val="es-ES_tradnl"/>
        </w:rPr>
        <w:t xml:space="preserve"> y </w:t>
      </w:r>
      <w:r w:rsidR="00613423" w:rsidRPr="00142364">
        <w:rPr>
          <w:rFonts w:ascii="Arial" w:hAnsi="Arial" w:cs="Arial"/>
          <w:i/>
          <w:iCs/>
          <w:lang w:val="es-ES_tradnl"/>
        </w:rPr>
        <w:t>Condenadas. Historias de mujeres de antes y de ahora</w:t>
      </w:r>
      <w:r w:rsidR="00613423" w:rsidRPr="00142364">
        <w:rPr>
          <w:rFonts w:ascii="Arial" w:hAnsi="Arial" w:cs="Arial"/>
          <w:lang w:val="es-ES_tradnl"/>
        </w:rPr>
        <w:t>)</w:t>
      </w:r>
      <w:r w:rsidR="00613423">
        <w:rPr>
          <w:rFonts w:ascii="Arial" w:hAnsi="Arial" w:cs="Arial"/>
          <w:lang w:val="es-ES_tradnl"/>
        </w:rPr>
        <w:t xml:space="preserve"> </w:t>
      </w:r>
      <w:proofErr w:type="spellStart"/>
      <w:r w:rsidR="00613423">
        <w:rPr>
          <w:rFonts w:ascii="Arial" w:hAnsi="Arial" w:cs="Arial"/>
          <w:lang w:val="es-ES_tradnl"/>
        </w:rPr>
        <w:t>Montfleuri</w:t>
      </w:r>
      <w:proofErr w:type="spellEnd"/>
      <w:r w:rsidR="00613423">
        <w:rPr>
          <w:rFonts w:ascii="Arial" w:hAnsi="Arial" w:cs="Arial"/>
          <w:lang w:val="es-ES_tradnl"/>
        </w:rPr>
        <w:t xml:space="preserve"> Teatro </w:t>
      </w:r>
      <w:r w:rsidR="00613423" w:rsidRPr="00142364">
        <w:rPr>
          <w:rFonts w:ascii="Arial" w:hAnsi="Arial" w:cs="Arial"/>
          <w:lang w:val="es-ES_tradnl"/>
        </w:rPr>
        <w:t xml:space="preserve">(el grupo teatral surgido de los talleres de teatro </w:t>
      </w:r>
      <w:r w:rsidR="00613423" w:rsidRPr="00142364">
        <w:rPr>
          <w:rFonts w:ascii="Arial" w:hAnsi="Arial" w:cs="Arial"/>
          <w:lang w:val="es-ES_tradnl"/>
        </w:rPr>
        <w:lastRenderedPageBreak/>
        <w:t>organizados en nuestra Casa de Artistas)</w:t>
      </w:r>
      <w:r w:rsidR="00613423">
        <w:rPr>
          <w:rFonts w:ascii="Arial" w:hAnsi="Arial" w:cs="Arial"/>
          <w:lang w:val="es-ES_tradnl"/>
        </w:rPr>
        <w:t xml:space="preserve"> estuvo involucrado en uno o más de los siguiente</w:t>
      </w:r>
      <w:r w:rsidR="001D6D15">
        <w:rPr>
          <w:rFonts w:ascii="Arial" w:hAnsi="Arial" w:cs="Arial"/>
          <w:lang w:val="es-ES_tradnl"/>
        </w:rPr>
        <w:t>s</w:t>
      </w:r>
      <w:r w:rsidR="00613423">
        <w:rPr>
          <w:rFonts w:ascii="Arial" w:hAnsi="Arial" w:cs="Arial"/>
          <w:lang w:val="es-ES_tradnl"/>
        </w:rPr>
        <w:t xml:space="preserve"> roles: producción, </w:t>
      </w:r>
      <w:proofErr w:type="spellStart"/>
      <w:r w:rsidR="00613423">
        <w:rPr>
          <w:rFonts w:ascii="Arial" w:hAnsi="Arial" w:cs="Arial"/>
          <w:lang w:val="es-ES_tradnl"/>
        </w:rPr>
        <w:t>co</w:t>
      </w:r>
      <w:proofErr w:type="spellEnd"/>
      <w:r w:rsidR="00613423">
        <w:rPr>
          <w:rFonts w:ascii="Arial" w:hAnsi="Arial" w:cs="Arial"/>
          <w:lang w:val="es-ES_tradnl"/>
        </w:rPr>
        <w:t>-producción, dramaturgia, actuación, escenografía, vestuarios, difusión, montaje, fotografía</w:t>
      </w:r>
      <w:r w:rsidR="00C64A3B" w:rsidRPr="00142364">
        <w:rPr>
          <w:rFonts w:ascii="Arial" w:hAnsi="Arial" w:cs="Arial"/>
          <w:lang w:val="es-ES_tradnl"/>
        </w:rPr>
        <w:t xml:space="preserve">. </w:t>
      </w:r>
      <w:r w:rsidR="00DB054F" w:rsidRPr="00142364">
        <w:rPr>
          <w:rFonts w:ascii="Arial" w:hAnsi="Arial" w:cs="Arial"/>
          <w:lang w:val="es-ES_tradnl"/>
        </w:rPr>
        <w:t xml:space="preserve">Condenadas… contó para su estreno con la presencia de Patricia </w:t>
      </w:r>
      <w:proofErr w:type="spellStart"/>
      <w:r w:rsidR="00DB054F" w:rsidRPr="00142364">
        <w:rPr>
          <w:rFonts w:ascii="Arial" w:hAnsi="Arial" w:cs="Arial"/>
          <w:lang w:val="es-ES_tradnl"/>
        </w:rPr>
        <w:t>Zangaro</w:t>
      </w:r>
      <w:proofErr w:type="spellEnd"/>
      <w:r w:rsidR="00DB054F" w:rsidRPr="00142364">
        <w:rPr>
          <w:rFonts w:ascii="Arial" w:hAnsi="Arial" w:cs="Arial"/>
          <w:lang w:val="es-ES_tradnl"/>
        </w:rPr>
        <w:t xml:space="preserve">, autora de uno de los textos de la obra y de Elena </w:t>
      </w:r>
      <w:proofErr w:type="spellStart"/>
      <w:r w:rsidR="00DB054F" w:rsidRPr="00142364">
        <w:rPr>
          <w:rFonts w:ascii="Arial" w:hAnsi="Arial" w:cs="Arial"/>
          <w:lang w:val="es-ES_tradnl"/>
        </w:rPr>
        <w:t>Bisso</w:t>
      </w:r>
      <w:proofErr w:type="spellEnd"/>
      <w:r w:rsidR="00DB054F" w:rsidRPr="00142364">
        <w:rPr>
          <w:rFonts w:ascii="Arial" w:hAnsi="Arial" w:cs="Arial"/>
          <w:lang w:val="es-ES_tradnl"/>
        </w:rPr>
        <w:t>, especialista en dramaturgia escrita por mujeres. Una escena de “</w:t>
      </w:r>
      <w:r w:rsidR="00DB054F" w:rsidRPr="00142364">
        <w:rPr>
          <w:rFonts w:ascii="Arial" w:hAnsi="Arial" w:cs="Arial"/>
          <w:i/>
          <w:iCs/>
          <w:lang w:val="es-ES_tradnl"/>
        </w:rPr>
        <w:t>Condenadas…”</w:t>
      </w:r>
      <w:r w:rsidR="00DB054F" w:rsidRPr="00142364">
        <w:rPr>
          <w:rFonts w:ascii="Arial" w:hAnsi="Arial" w:cs="Arial"/>
          <w:lang w:val="es-ES_tradnl"/>
        </w:rPr>
        <w:t xml:space="preserve"> se presentó en Villa Gesell. </w:t>
      </w:r>
      <w:r w:rsidR="00C64A3B" w:rsidRPr="00142364">
        <w:rPr>
          <w:rFonts w:ascii="Arial" w:hAnsi="Arial" w:cs="Arial"/>
          <w:i/>
          <w:iCs/>
          <w:lang w:val="es-ES_tradnl"/>
        </w:rPr>
        <w:t>Algo con todo esto</w:t>
      </w:r>
      <w:r w:rsidR="00C64A3B" w:rsidRPr="00142364">
        <w:rPr>
          <w:rFonts w:ascii="Arial" w:hAnsi="Arial" w:cs="Arial"/>
          <w:lang w:val="es-ES_tradnl"/>
        </w:rPr>
        <w:t xml:space="preserve"> se presentó </w:t>
      </w:r>
      <w:r w:rsidRPr="00142364">
        <w:rPr>
          <w:rFonts w:ascii="Arial" w:hAnsi="Arial" w:cs="Arial"/>
          <w:lang w:val="es-ES_tradnl"/>
        </w:rPr>
        <w:t>también en CABA y en la zona</w:t>
      </w:r>
      <w:r w:rsidR="00C64A3B" w:rsidRPr="00142364">
        <w:rPr>
          <w:rFonts w:ascii="Arial" w:hAnsi="Arial" w:cs="Arial"/>
          <w:lang w:val="es-ES_tradnl"/>
        </w:rPr>
        <w:t xml:space="preserve"> (Villa Gesell, Ostende)</w:t>
      </w:r>
      <w:r w:rsidRPr="00142364">
        <w:rPr>
          <w:rFonts w:ascii="Arial" w:hAnsi="Arial" w:cs="Arial"/>
          <w:lang w:val="es-ES_tradnl"/>
        </w:rPr>
        <w:t>.</w:t>
      </w:r>
    </w:p>
    <w:p w14:paraId="794E7640" w14:textId="77777777" w:rsidR="00613423" w:rsidRDefault="00613423" w:rsidP="0014236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Además, v</w:t>
      </w:r>
      <w:r w:rsidR="00DB054F" w:rsidRPr="00142364">
        <w:rPr>
          <w:rFonts w:ascii="Arial" w:hAnsi="Arial" w:cs="Arial"/>
          <w:lang w:val="es-ES_tradnl"/>
        </w:rPr>
        <w:t xml:space="preserve">arias </w:t>
      </w:r>
      <w:r w:rsidR="00217529" w:rsidRPr="00142364">
        <w:rPr>
          <w:rFonts w:ascii="Arial" w:hAnsi="Arial" w:cs="Arial"/>
          <w:lang w:val="es-ES_tradnl"/>
        </w:rPr>
        <w:t xml:space="preserve">de piezas </w:t>
      </w:r>
      <w:r>
        <w:rPr>
          <w:rFonts w:ascii="Arial" w:hAnsi="Arial" w:cs="Arial"/>
          <w:lang w:val="es-ES_tradnl"/>
        </w:rPr>
        <w:t>(</w:t>
      </w:r>
      <w:r w:rsidRPr="00613423">
        <w:rPr>
          <w:rFonts w:ascii="Arial" w:hAnsi="Arial" w:cs="Arial"/>
          <w:i/>
          <w:iCs/>
          <w:lang w:val="es-ES_tradnl"/>
        </w:rPr>
        <w:t>Amante de Lord Biron</w:t>
      </w:r>
      <w:r>
        <w:rPr>
          <w:rFonts w:ascii="Arial" w:hAnsi="Arial" w:cs="Arial"/>
          <w:lang w:val="es-ES_tradnl"/>
        </w:rPr>
        <w:t xml:space="preserve">, </w:t>
      </w:r>
      <w:r w:rsidRPr="00613423">
        <w:rPr>
          <w:rFonts w:ascii="Arial" w:hAnsi="Arial" w:cs="Arial"/>
          <w:i/>
          <w:iCs/>
          <w:lang w:val="es-ES_tradnl"/>
        </w:rPr>
        <w:t>Hijo del Campo</w:t>
      </w:r>
      <w:r>
        <w:rPr>
          <w:rFonts w:ascii="Arial" w:hAnsi="Arial" w:cs="Arial"/>
          <w:lang w:val="es-ES_tradnl"/>
        </w:rPr>
        <w:t xml:space="preserve">) </w:t>
      </w:r>
      <w:r w:rsidR="00217529" w:rsidRPr="00142364">
        <w:rPr>
          <w:rFonts w:ascii="Arial" w:hAnsi="Arial" w:cs="Arial"/>
          <w:lang w:val="es-ES_tradnl"/>
        </w:rPr>
        <w:t>fueron traídas de distintos puntos del país</w:t>
      </w:r>
      <w:r w:rsidR="00C64A3B" w:rsidRPr="00142364">
        <w:rPr>
          <w:rFonts w:ascii="Arial" w:hAnsi="Arial" w:cs="Arial"/>
          <w:lang w:val="es-ES_tradnl"/>
        </w:rPr>
        <w:t xml:space="preserve"> (CABA y Mendoza)</w:t>
      </w:r>
      <w:r w:rsidR="00217529" w:rsidRPr="00142364">
        <w:rPr>
          <w:rFonts w:ascii="Arial" w:hAnsi="Arial" w:cs="Arial"/>
          <w:lang w:val="es-ES_tradnl"/>
        </w:rPr>
        <w:t>.</w:t>
      </w:r>
      <w:r w:rsidR="00C64A3B" w:rsidRPr="00142364">
        <w:rPr>
          <w:rFonts w:ascii="Arial" w:hAnsi="Arial" w:cs="Arial"/>
          <w:lang w:val="es-ES_tradnl"/>
        </w:rPr>
        <w:t xml:space="preserve"> </w:t>
      </w:r>
    </w:p>
    <w:p w14:paraId="5DCA058D" w14:textId="10336108" w:rsidR="00217529" w:rsidRPr="00142364" w:rsidRDefault="00C64A3B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i/>
          <w:iCs/>
          <w:lang w:val="es-ES_tradnl"/>
        </w:rPr>
        <w:t>Réquiem para Lorca</w:t>
      </w:r>
      <w:r w:rsidRPr="00142364">
        <w:rPr>
          <w:rFonts w:ascii="Arial" w:hAnsi="Arial" w:cs="Arial"/>
          <w:lang w:val="es-ES_tradnl"/>
        </w:rPr>
        <w:t xml:space="preserve"> se presentó en CABA, en el Espacio Tole Tole. </w:t>
      </w:r>
      <w:r w:rsidR="00217529" w:rsidRPr="00142364">
        <w:rPr>
          <w:rFonts w:ascii="Arial" w:hAnsi="Arial" w:cs="Arial"/>
          <w:lang w:val="es-ES_tradnl"/>
        </w:rPr>
        <w:t>Estas actividades fueron en la mayoría pagas o a la gorra.</w:t>
      </w:r>
      <w:r w:rsidR="00613423">
        <w:rPr>
          <w:rFonts w:ascii="Arial" w:hAnsi="Arial" w:cs="Arial"/>
          <w:lang w:val="es-ES_tradnl"/>
        </w:rPr>
        <w:t xml:space="preserve"> Contaron con 228 espectadores.</w:t>
      </w:r>
    </w:p>
    <w:p w14:paraId="74FC7D06" w14:textId="4D1E64CA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Taller de teatro</w:t>
      </w:r>
    </w:p>
    <w:p w14:paraId="61F63952" w14:textId="1E1E2314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 xml:space="preserve">En 2024 concluyó </w:t>
      </w:r>
      <w:r w:rsidR="00DB054F" w:rsidRPr="00142364">
        <w:rPr>
          <w:rFonts w:ascii="Arial" w:hAnsi="Arial" w:cs="Arial"/>
          <w:lang w:val="es-ES_tradnl"/>
        </w:rPr>
        <w:t>la segunda edición del T</w:t>
      </w:r>
      <w:r w:rsidRPr="00142364">
        <w:rPr>
          <w:rFonts w:ascii="Arial" w:hAnsi="Arial" w:cs="Arial"/>
          <w:lang w:val="es-ES_tradnl"/>
        </w:rPr>
        <w:t xml:space="preserve">aller de </w:t>
      </w:r>
      <w:r w:rsidR="00DB054F" w:rsidRPr="00142364">
        <w:rPr>
          <w:rFonts w:ascii="Arial" w:hAnsi="Arial" w:cs="Arial"/>
          <w:lang w:val="es-ES_tradnl"/>
        </w:rPr>
        <w:t>T</w:t>
      </w:r>
      <w:r w:rsidRPr="00142364">
        <w:rPr>
          <w:rFonts w:ascii="Arial" w:hAnsi="Arial" w:cs="Arial"/>
          <w:lang w:val="es-ES_tradnl"/>
        </w:rPr>
        <w:t>eatro</w:t>
      </w:r>
      <w:r w:rsidR="00DB054F" w:rsidRPr="00142364">
        <w:rPr>
          <w:rFonts w:ascii="Arial" w:hAnsi="Arial" w:cs="Arial"/>
          <w:lang w:val="es-ES_tradnl"/>
        </w:rPr>
        <w:t>-Montaje</w:t>
      </w:r>
      <w:r w:rsidRPr="00142364">
        <w:rPr>
          <w:rFonts w:ascii="Arial" w:hAnsi="Arial" w:cs="Arial"/>
          <w:lang w:val="es-ES_tradnl"/>
        </w:rPr>
        <w:t xml:space="preserve">. Se presentó la obra </w:t>
      </w:r>
      <w:r w:rsidR="00DB054F" w:rsidRPr="00142364">
        <w:rPr>
          <w:rFonts w:ascii="Arial" w:hAnsi="Arial" w:cs="Arial"/>
          <w:lang w:val="es-ES_tradnl"/>
        </w:rPr>
        <w:t>“</w:t>
      </w:r>
      <w:r w:rsidRPr="00142364">
        <w:rPr>
          <w:rFonts w:ascii="Arial" w:hAnsi="Arial" w:cs="Arial"/>
          <w:lang w:val="es-ES_tradnl"/>
        </w:rPr>
        <w:t>Condenadas</w:t>
      </w:r>
      <w:r w:rsidR="00DB054F" w:rsidRPr="00142364">
        <w:rPr>
          <w:rFonts w:ascii="Arial" w:hAnsi="Arial" w:cs="Arial"/>
          <w:lang w:val="es-ES_tradnl"/>
        </w:rPr>
        <w:t>”</w:t>
      </w:r>
      <w:r w:rsidRPr="00142364">
        <w:rPr>
          <w:rFonts w:ascii="Arial" w:hAnsi="Arial" w:cs="Arial"/>
          <w:lang w:val="es-ES_tradnl"/>
        </w:rPr>
        <w:t>,</w:t>
      </w:r>
      <w:r w:rsidR="00DB054F" w:rsidRPr="00142364">
        <w:rPr>
          <w:rFonts w:ascii="Arial" w:hAnsi="Arial" w:cs="Arial"/>
          <w:lang w:val="es-ES_tradnl"/>
        </w:rPr>
        <w:t xml:space="preserve"> como finalización del taller. La tercera edición del </w:t>
      </w:r>
      <w:r w:rsidRPr="00142364">
        <w:rPr>
          <w:rFonts w:ascii="Arial" w:hAnsi="Arial" w:cs="Arial"/>
          <w:lang w:val="es-ES_tradnl"/>
        </w:rPr>
        <w:t>taller está siendo llevado a cabo en 2025.</w:t>
      </w:r>
    </w:p>
    <w:p w14:paraId="7D8241AC" w14:textId="59BC1020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Concurso de cuentos</w:t>
      </w:r>
    </w:p>
    <w:p w14:paraId="4CAC90B7" w14:textId="65FAD3B0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Organizamos y financiamos la segunda edición del Concurso de cuentos Dulce L., declarado de interés municipal por el Honorable Con</w:t>
      </w:r>
      <w:r w:rsidR="00DB054F" w:rsidRPr="00142364">
        <w:rPr>
          <w:rFonts w:ascii="Arial" w:hAnsi="Arial" w:cs="Arial"/>
          <w:lang w:val="es-ES_tradnl"/>
        </w:rPr>
        <w:t>c</w:t>
      </w:r>
      <w:r w:rsidRPr="00142364">
        <w:rPr>
          <w:rFonts w:ascii="Arial" w:hAnsi="Arial" w:cs="Arial"/>
          <w:lang w:val="es-ES_tradnl"/>
        </w:rPr>
        <w:t>ejo Deliberante de Pinamar. Este concurso, llevado a cabo en colaboración con Potencia Editora</w:t>
      </w:r>
      <w:r w:rsidR="00613423">
        <w:rPr>
          <w:rFonts w:ascii="Arial" w:hAnsi="Arial" w:cs="Arial"/>
          <w:lang w:val="es-ES_tradnl"/>
        </w:rPr>
        <w:t xml:space="preserve"> de Córdoba</w:t>
      </w:r>
      <w:r w:rsidRPr="00142364">
        <w:rPr>
          <w:rFonts w:ascii="Arial" w:hAnsi="Arial" w:cs="Arial"/>
          <w:lang w:val="es-ES_tradnl"/>
        </w:rPr>
        <w:t>, tuvo como objetivo</w:t>
      </w:r>
      <w:r w:rsidR="00DB054F" w:rsidRPr="00142364">
        <w:rPr>
          <w:rFonts w:ascii="Arial" w:hAnsi="Arial" w:cs="Arial"/>
          <w:lang w:val="es-ES_tradnl"/>
        </w:rPr>
        <w:t>s</w:t>
      </w:r>
      <w:r w:rsidRPr="00142364">
        <w:rPr>
          <w:rFonts w:ascii="Arial" w:hAnsi="Arial" w:cs="Arial"/>
          <w:lang w:val="es-ES_tradnl"/>
        </w:rPr>
        <w:t xml:space="preserve"> promover la escritura y situar a Pinamar como punto de referencia literario en el país. Recibimos 227 cuentos de catorce provincias, alrededor de 40% escritos por jóvenes. </w:t>
      </w:r>
      <w:r w:rsidR="00DB054F" w:rsidRPr="00142364">
        <w:rPr>
          <w:rFonts w:ascii="Arial" w:hAnsi="Arial" w:cs="Arial"/>
          <w:lang w:val="es-ES_tradnl"/>
        </w:rPr>
        <w:t xml:space="preserve">El jurado -compuesto por reconocidos/as especialistas en literatura, editores/as y escritores/as- seleccionó </w:t>
      </w:r>
      <w:r w:rsidRPr="00142364">
        <w:rPr>
          <w:rFonts w:ascii="Arial" w:hAnsi="Arial" w:cs="Arial"/>
          <w:lang w:val="es-ES_tradnl"/>
        </w:rPr>
        <w:t>diez finalistas y se otorgaron dos premios en especie durante una ceremonia en nuestra casa de artistas, que fue acompañada por dos instalaciones. La antología “Vorágine”</w:t>
      </w:r>
      <w:r w:rsidR="00DB054F" w:rsidRPr="00142364">
        <w:rPr>
          <w:rFonts w:ascii="Arial" w:hAnsi="Arial" w:cs="Arial"/>
          <w:lang w:val="es-ES_tradnl"/>
        </w:rPr>
        <w:t xml:space="preserve"> que reúne estos cuentos finalistas</w:t>
      </w:r>
      <w:r w:rsidRPr="00142364">
        <w:rPr>
          <w:rFonts w:ascii="Arial" w:hAnsi="Arial" w:cs="Arial"/>
          <w:lang w:val="es-ES_tradnl"/>
        </w:rPr>
        <w:t xml:space="preserve"> </w:t>
      </w:r>
      <w:r w:rsidR="00613423">
        <w:rPr>
          <w:rFonts w:ascii="Arial" w:hAnsi="Arial" w:cs="Arial"/>
          <w:lang w:val="es-ES_tradnl"/>
        </w:rPr>
        <w:t>ha sido</w:t>
      </w:r>
      <w:r w:rsidRPr="00142364">
        <w:rPr>
          <w:rFonts w:ascii="Arial" w:hAnsi="Arial" w:cs="Arial"/>
          <w:lang w:val="es-ES_tradnl"/>
        </w:rPr>
        <w:t xml:space="preserve"> publicada por Potencia</w:t>
      </w:r>
      <w:r w:rsidR="00CB07A0" w:rsidRPr="00142364">
        <w:rPr>
          <w:rFonts w:ascii="Arial" w:hAnsi="Arial" w:cs="Arial"/>
          <w:lang w:val="es-ES_tradnl"/>
        </w:rPr>
        <w:t xml:space="preserve"> Editora</w:t>
      </w:r>
      <w:r w:rsidRPr="00142364">
        <w:rPr>
          <w:rFonts w:ascii="Arial" w:hAnsi="Arial" w:cs="Arial"/>
          <w:lang w:val="es-ES_tradnl"/>
        </w:rPr>
        <w:t xml:space="preserve"> en forma digital. Los cuentos están acompañados de fotografías originales desarrolladas para cada cuento por el colectivo “Mar en foco”</w:t>
      </w:r>
      <w:r w:rsidR="00613423">
        <w:rPr>
          <w:rFonts w:ascii="Arial" w:hAnsi="Arial" w:cs="Arial"/>
          <w:lang w:val="es-ES_tradnl"/>
        </w:rPr>
        <w:t>,</w:t>
      </w:r>
      <w:r w:rsidRPr="00142364">
        <w:rPr>
          <w:rFonts w:ascii="Arial" w:hAnsi="Arial" w:cs="Arial"/>
          <w:lang w:val="es-ES_tradnl"/>
        </w:rPr>
        <w:t xml:space="preserve"> de Pinamar</w:t>
      </w:r>
      <w:r w:rsidR="00613423">
        <w:rPr>
          <w:rFonts w:ascii="Arial" w:hAnsi="Arial" w:cs="Arial"/>
          <w:lang w:val="es-ES_tradnl"/>
        </w:rPr>
        <w:t>, valorizando y promoviendo la actividad de habitantes de la región.</w:t>
      </w:r>
    </w:p>
    <w:p w14:paraId="2BDBD3C3" w14:textId="766E72D4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Colección de libros</w:t>
      </w:r>
    </w:p>
    <w:p w14:paraId="312E0EE9" w14:textId="626EB8B7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 xml:space="preserve">Como parte de la iniciativa de convertir a Pinamar un centro literario de relevancia, </w:t>
      </w:r>
      <w:r w:rsidR="00613423">
        <w:rPr>
          <w:rFonts w:ascii="Arial" w:hAnsi="Arial" w:cs="Arial"/>
          <w:lang w:val="es-ES_tradnl"/>
        </w:rPr>
        <w:t xml:space="preserve">este año </w:t>
      </w:r>
      <w:r w:rsidRPr="00142364">
        <w:rPr>
          <w:rFonts w:ascii="Arial" w:hAnsi="Arial" w:cs="Arial"/>
          <w:lang w:val="es-ES_tradnl"/>
        </w:rPr>
        <w:t>lanzamos la Colección “L</w:t>
      </w:r>
      <w:r w:rsidR="00CB07A0" w:rsidRPr="00142364">
        <w:rPr>
          <w:rFonts w:ascii="Arial" w:hAnsi="Arial" w:cs="Arial"/>
          <w:lang w:val="es-ES_tradnl"/>
        </w:rPr>
        <w:t xml:space="preserve">es </w:t>
      </w:r>
      <w:proofErr w:type="spellStart"/>
      <w:r w:rsidR="00CB07A0" w:rsidRPr="00142364">
        <w:rPr>
          <w:rFonts w:ascii="Arial" w:hAnsi="Arial" w:cs="Arial"/>
          <w:lang w:val="es-ES_tradnl"/>
        </w:rPr>
        <w:t>l</w:t>
      </w:r>
      <w:r w:rsidRPr="00142364">
        <w:rPr>
          <w:rFonts w:ascii="Arial" w:hAnsi="Arial" w:cs="Arial"/>
          <w:lang w:val="es-ES_tradnl"/>
        </w:rPr>
        <w:t>ivres</w:t>
      </w:r>
      <w:proofErr w:type="spellEnd"/>
      <w:r w:rsidRPr="00142364">
        <w:rPr>
          <w:rFonts w:ascii="Arial" w:hAnsi="Arial" w:cs="Arial"/>
          <w:lang w:val="es-ES_tradnl"/>
        </w:rPr>
        <w:t xml:space="preserve"> de </w:t>
      </w:r>
      <w:proofErr w:type="spellStart"/>
      <w:r w:rsidRPr="00142364">
        <w:rPr>
          <w:rFonts w:ascii="Arial" w:hAnsi="Arial" w:cs="Arial"/>
          <w:lang w:val="es-ES_tradnl"/>
        </w:rPr>
        <w:t>Montfleuri</w:t>
      </w:r>
      <w:proofErr w:type="spellEnd"/>
      <w:r w:rsidRPr="00142364">
        <w:rPr>
          <w:rFonts w:ascii="Arial" w:hAnsi="Arial" w:cs="Arial"/>
          <w:lang w:val="es-ES_tradnl"/>
        </w:rPr>
        <w:t xml:space="preserve">” con Potencia Editora. Los libros que la componen son de </w:t>
      </w:r>
      <w:r w:rsidR="00CB07A0" w:rsidRPr="00142364">
        <w:rPr>
          <w:rFonts w:ascii="Arial" w:hAnsi="Arial" w:cs="Arial"/>
          <w:lang w:val="es-ES_tradnl"/>
        </w:rPr>
        <w:t>géneros</w:t>
      </w:r>
      <w:r w:rsidRPr="00142364">
        <w:rPr>
          <w:rFonts w:ascii="Arial" w:hAnsi="Arial" w:cs="Arial"/>
          <w:lang w:val="es-ES_tradnl"/>
        </w:rPr>
        <w:t xml:space="preserve"> variados: narrativa ficcional</w:t>
      </w:r>
      <w:r w:rsidR="00CB07A0" w:rsidRPr="00142364">
        <w:rPr>
          <w:rFonts w:ascii="Arial" w:hAnsi="Arial" w:cs="Arial"/>
          <w:lang w:val="es-ES_tradnl"/>
        </w:rPr>
        <w:t xml:space="preserve"> -cuentos y novela-</w:t>
      </w:r>
      <w:r w:rsidRPr="00142364">
        <w:rPr>
          <w:rFonts w:ascii="Arial" w:hAnsi="Arial" w:cs="Arial"/>
          <w:lang w:val="es-ES_tradnl"/>
        </w:rPr>
        <w:t>,</w:t>
      </w:r>
      <w:r w:rsidR="00CB07A0" w:rsidRPr="00142364">
        <w:rPr>
          <w:rFonts w:ascii="Arial" w:hAnsi="Arial" w:cs="Arial"/>
          <w:lang w:val="es-ES_tradnl"/>
        </w:rPr>
        <w:t xml:space="preserve"> ensayos basados en trabajos de investigación; libros </w:t>
      </w:r>
      <w:r w:rsidRPr="00142364">
        <w:rPr>
          <w:rFonts w:ascii="Arial" w:hAnsi="Arial" w:cs="Arial"/>
          <w:lang w:val="es-ES_tradnl"/>
        </w:rPr>
        <w:t>de viaje</w:t>
      </w:r>
      <w:r w:rsidR="00CB07A0" w:rsidRPr="00142364">
        <w:rPr>
          <w:rFonts w:ascii="Arial" w:hAnsi="Arial" w:cs="Arial"/>
          <w:lang w:val="es-ES_tradnl"/>
        </w:rPr>
        <w:t>..</w:t>
      </w:r>
      <w:r w:rsidRPr="00142364">
        <w:rPr>
          <w:rFonts w:ascii="Arial" w:hAnsi="Arial" w:cs="Arial"/>
          <w:lang w:val="es-ES_tradnl"/>
        </w:rPr>
        <w:t>. Por el momento hemos publicado dos libros</w:t>
      </w:r>
      <w:r w:rsidR="00CB07A0" w:rsidRPr="00142364">
        <w:rPr>
          <w:rFonts w:ascii="Arial" w:hAnsi="Arial" w:cs="Arial"/>
          <w:lang w:val="es-ES_tradnl"/>
        </w:rPr>
        <w:t xml:space="preserve"> en formato papel</w:t>
      </w:r>
      <w:r w:rsidRPr="00142364">
        <w:rPr>
          <w:rFonts w:ascii="Arial" w:hAnsi="Arial" w:cs="Arial"/>
          <w:lang w:val="es-ES_tradnl"/>
        </w:rPr>
        <w:t xml:space="preserve"> (uno de ellos también en versión digital), uno digital, y dos</w:t>
      </w:r>
      <w:r w:rsidR="00CB07A0" w:rsidRPr="00142364">
        <w:rPr>
          <w:rFonts w:ascii="Arial" w:hAnsi="Arial" w:cs="Arial"/>
          <w:lang w:val="es-ES_tradnl"/>
        </w:rPr>
        <w:t xml:space="preserve"> están</w:t>
      </w:r>
      <w:r w:rsidRPr="00142364">
        <w:rPr>
          <w:rFonts w:ascii="Arial" w:hAnsi="Arial" w:cs="Arial"/>
          <w:lang w:val="es-ES_tradnl"/>
        </w:rPr>
        <w:t xml:space="preserve"> en proceso de edición</w:t>
      </w:r>
      <w:r w:rsidR="00CB07A0" w:rsidRPr="00142364">
        <w:rPr>
          <w:rFonts w:ascii="Arial" w:hAnsi="Arial" w:cs="Arial"/>
          <w:lang w:val="es-ES_tradnl"/>
        </w:rPr>
        <w:t xml:space="preserve"> o impresión</w:t>
      </w:r>
      <w:r w:rsidRPr="00142364">
        <w:rPr>
          <w:rFonts w:ascii="Arial" w:hAnsi="Arial" w:cs="Arial"/>
          <w:lang w:val="es-ES_tradnl"/>
        </w:rPr>
        <w:t xml:space="preserve">. </w:t>
      </w:r>
    </w:p>
    <w:p w14:paraId="2B32B865" w14:textId="4C7C263E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El primer libro de la colección fue presentado en Pinamar, CABA y Paris (Francia).</w:t>
      </w:r>
    </w:p>
    <w:p w14:paraId="5ECEBF0B" w14:textId="04C2088B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lastRenderedPageBreak/>
        <w:t>Es segundo libro fue presentado en Paris y próximamente en Barcelona</w:t>
      </w:r>
      <w:r w:rsidR="00CB07A0" w:rsidRPr="00142364">
        <w:rPr>
          <w:rFonts w:ascii="Arial" w:hAnsi="Arial" w:cs="Arial"/>
          <w:lang w:val="es-ES_tradnl"/>
        </w:rPr>
        <w:t xml:space="preserve"> (España)</w:t>
      </w:r>
      <w:r w:rsidRPr="00142364">
        <w:rPr>
          <w:rFonts w:ascii="Arial" w:hAnsi="Arial" w:cs="Arial"/>
          <w:lang w:val="es-ES_tradnl"/>
        </w:rPr>
        <w:t xml:space="preserve">. </w:t>
      </w:r>
    </w:p>
    <w:p w14:paraId="5D72E8A0" w14:textId="34BC2472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Más de 120 espectadores participaron en estas presentaciones.</w:t>
      </w:r>
    </w:p>
    <w:p w14:paraId="1762D0DB" w14:textId="4C3AF9D4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 xml:space="preserve">El primer libro estuvo en las Ferias de libros de La Cumbre, </w:t>
      </w:r>
      <w:r w:rsidR="00CB07A0" w:rsidRPr="00142364">
        <w:rPr>
          <w:rFonts w:ascii="Arial" w:hAnsi="Arial" w:cs="Arial"/>
          <w:lang w:val="es-ES_tradnl"/>
        </w:rPr>
        <w:t xml:space="preserve">Ciudad Autónoma de </w:t>
      </w:r>
      <w:r w:rsidRPr="00142364">
        <w:rPr>
          <w:rFonts w:ascii="Arial" w:hAnsi="Arial" w:cs="Arial"/>
          <w:lang w:val="es-ES_tradnl"/>
        </w:rPr>
        <w:t>Buenos Aires y Córdoba</w:t>
      </w:r>
      <w:r w:rsidR="00CB07A0" w:rsidRPr="00142364">
        <w:rPr>
          <w:rFonts w:ascii="Arial" w:hAnsi="Arial" w:cs="Arial"/>
          <w:lang w:val="es-ES_tradnl"/>
        </w:rPr>
        <w:t>;</w:t>
      </w:r>
      <w:r w:rsidRPr="00142364">
        <w:rPr>
          <w:rFonts w:ascii="Arial" w:hAnsi="Arial" w:cs="Arial"/>
          <w:lang w:val="es-ES_tradnl"/>
        </w:rPr>
        <w:t xml:space="preserve"> el segundo en </w:t>
      </w:r>
      <w:r w:rsidR="00613423">
        <w:rPr>
          <w:rFonts w:ascii="Arial" w:hAnsi="Arial" w:cs="Arial"/>
          <w:lang w:val="es-ES_tradnl"/>
        </w:rPr>
        <w:t xml:space="preserve">la feria de </w:t>
      </w:r>
      <w:r w:rsidRPr="00142364">
        <w:rPr>
          <w:rFonts w:ascii="Arial" w:hAnsi="Arial" w:cs="Arial"/>
          <w:lang w:val="es-ES_tradnl"/>
        </w:rPr>
        <w:t>esta última</w:t>
      </w:r>
      <w:r w:rsidR="00CB07A0" w:rsidRPr="00142364">
        <w:rPr>
          <w:rFonts w:ascii="Arial" w:hAnsi="Arial" w:cs="Arial"/>
          <w:lang w:val="es-ES_tradnl"/>
        </w:rPr>
        <w:t xml:space="preserve"> ciudad</w:t>
      </w:r>
      <w:r w:rsidRPr="00142364">
        <w:rPr>
          <w:rFonts w:ascii="Arial" w:hAnsi="Arial" w:cs="Arial"/>
          <w:lang w:val="es-ES_tradnl"/>
        </w:rPr>
        <w:t>.</w:t>
      </w:r>
    </w:p>
    <w:p w14:paraId="3764574C" w14:textId="1FF8FF9A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Muestra visual performática</w:t>
      </w:r>
    </w:p>
    <w:p w14:paraId="2A8EA616" w14:textId="3D53BC99" w:rsidR="00217529" w:rsidRP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La directora</w:t>
      </w:r>
      <w:r w:rsidR="00CB07A0" w:rsidRPr="00142364">
        <w:rPr>
          <w:rFonts w:ascii="Arial" w:hAnsi="Arial" w:cs="Arial"/>
          <w:lang w:val="es-ES_tradnl"/>
        </w:rPr>
        <w:t xml:space="preserve"> y coreógrafa</w:t>
      </w:r>
      <w:r w:rsidRPr="00142364">
        <w:rPr>
          <w:rFonts w:ascii="Arial" w:hAnsi="Arial" w:cs="Arial"/>
          <w:lang w:val="es-ES_tradnl"/>
        </w:rPr>
        <w:t xml:space="preserve"> Susana </w:t>
      </w:r>
      <w:proofErr w:type="spellStart"/>
      <w:r w:rsidRPr="00142364">
        <w:rPr>
          <w:rFonts w:ascii="Arial" w:hAnsi="Arial" w:cs="Arial"/>
          <w:lang w:val="es-ES_tradnl"/>
        </w:rPr>
        <w:t>Tambut</w:t>
      </w:r>
      <w:r w:rsidR="00CB07A0" w:rsidRPr="00142364">
        <w:rPr>
          <w:rFonts w:ascii="Arial" w:hAnsi="Arial" w:cs="Arial"/>
          <w:lang w:val="es-ES_tradnl"/>
        </w:rPr>
        <w:t>t</w:t>
      </w:r>
      <w:r w:rsidRPr="00142364">
        <w:rPr>
          <w:rFonts w:ascii="Arial" w:hAnsi="Arial" w:cs="Arial"/>
          <w:lang w:val="es-ES_tradnl"/>
        </w:rPr>
        <w:t>i</w:t>
      </w:r>
      <w:proofErr w:type="spellEnd"/>
      <w:r w:rsidRPr="00142364">
        <w:rPr>
          <w:rFonts w:ascii="Arial" w:hAnsi="Arial" w:cs="Arial"/>
          <w:lang w:val="es-ES_tradnl"/>
        </w:rPr>
        <w:t xml:space="preserve"> presentó su espectáculo </w:t>
      </w:r>
      <w:r w:rsidR="00CB07A0" w:rsidRPr="00142364">
        <w:rPr>
          <w:rFonts w:ascii="Arial" w:hAnsi="Arial" w:cs="Arial"/>
          <w:lang w:val="es-ES_tradnl"/>
        </w:rPr>
        <w:t>“Quién mató a Agamenón”, sobre el personaje Clitemnestra</w:t>
      </w:r>
      <w:r w:rsidRPr="00142364">
        <w:rPr>
          <w:rFonts w:ascii="Arial" w:hAnsi="Arial" w:cs="Arial"/>
          <w:lang w:val="es-ES_tradnl"/>
        </w:rPr>
        <w:t>, que</w:t>
      </w:r>
      <w:r w:rsidR="00CB07A0" w:rsidRPr="00142364">
        <w:rPr>
          <w:rFonts w:ascii="Arial" w:hAnsi="Arial" w:cs="Arial"/>
          <w:lang w:val="es-ES_tradnl"/>
        </w:rPr>
        <w:t xml:space="preserve"> combin</w:t>
      </w:r>
      <w:r w:rsidR="00613423">
        <w:rPr>
          <w:rFonts w:ascii="Arial" w:hAnsi="Arial" w:cs="Arial"/>
          <w:lang w:val="es-ES_tradnl"/>
        </w:rPr>
        <w:t>ó</w:t>
      </w:r>
      <w:r w:rsidRPr="00142364">
        <w:rPr>
          <w:rFonts w:ascii="Arial" w:hAnsi="Arial" w:cs="Arial"/>
          <w:lang w:val="es-ES_tradnl"/>
        </w:rPr>
        <w:t xml:space="preserve"> danza y video, con nueve artistas, una gran parte local</w:t>
      </w:r>
      <w:r w:rsidR="00CB07A0" w:rsidRPr="00142364">
        <w:rPr>
          <w:rFonts w:ascii="Arial" w:hAnsi="Arial" w:cs="Arial"/>
          <w:lang w:val="es-ES_tradnl"/>
        </w:rPr>
        <w:t>es y de la zona.</w:t>
      </w:r>
      <w:r w:rsidR="00613423">
        <w:rPr>
          <w:rFonts w:ascii="Arial" w:hAnsi="Arial" w:cs="Arial"/>
          <w:lang w:val="es-ES_tradnl"/>
        </w:rPr>
        <w:t xml:space="preserve"> Tuvo treinta y dos espectadores y fue gratuita.</w:t>
      </w:r>
    </w:p>
    <w:p w14:paraId="68D77267" w14:textId="6E7D7F15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Otras actividades</w:t>
      </w:r>
    </w:p>
    <w:p w14:paraId="66BDF93B" w14:textId="0C0F682E" w:rsidR="00217529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Presentación del libro “</w:t>
      </w:r>
      <w:r w:rsidRPr="00142364">
        <w:rPr>
          <w:rFonts w:ascii="Arial" w:hAnsi="Arial" w:cs="Arial"/>
          <w:i/>
          <w:iCs/>
          <w:lang w:val="es-ES_tradnl"/>
        </w:rPr>
        <w:t>Carmen y Daniel</w:t>
      </w:r>
      <w:r w:rsidRPr="00142364">
        <w:rPr>
          <w:rFonts w:ascii="Arial" w:hAnsi="Arial" w:cs="Arial"/>
          <w:lang w:val="es-ES_tradnl"/>
        </w:rPr>
        <w:t>”</w:t>
      </w:r>
      <w:r w:rsidR="00142364">
        <w:rPr>
          <w:rFonts w:ascii="Arial" w:hAnsi="Arial" w:cs="Arial"/>
          <w:lang w:val="es-ES_tradnl"/>
        </w:rPr>
        <w:t>;</w:t>
      </w:r>
      <w:r w:rsidRPr="00142364">
        <w:rPr>
          <w:rFonts w:ascii="Arial" w:hAnsi="Arial" w:cs="Arial"/>
          <w:lang w:val="es-ES_tradnl"/>
        </w:rPr>
        <w:t xml:space="preserve"> Charla virtual sobre Miguel Hernández,</w:t>
      </w:r>
      <w:r w:rsidR="00CB07A0" w:rsidRPr="00142364">
        <w:rPr>
          <w:rFonts w:ascii="Arial" w:hAnsi="Arial" w:cs="Arial"/>
          <w:lang w:val="es-ES_tradnl"/>
        </w:rPr>
        <w:t xml:space="preserve"> organizada junto a Voces Lorquianas de Buenos Aires; </w:t>
      </w:r>
      <w:r w:rsidRPr="00142364">
        <w:rPr>
          <w:rFonts w:ascii="Arial" w:hAnsi="Arial" w:cs="Arial"/>
          <w:lang w:val="es-ES_tradnl"/>
        </w:rPr>
        <w:t>lectura de poesías</w:t>
      </w:r>
      <w:r w:rsidR="00142364">
        <w:rPr>
          <w:rFonts w:ascii="Arial" w:hAnsi="Arial" w:cs="Arial"/>
          <w:lang w:val="es-ES_tradnl"/>
        </w:rPr>
        <w:t>;</w:t>
      </w:r>
      <w:r w:rsidRPr="00142364">
        <w:rPr>
          <w:rFonts w:ascii="Arial" w:hAnsi="Arial" w:cs="Arial"/>
          <w:lang w:val="es-ES_tradnl"/>
        </w:rPr>
        <w:t xml:space="preserve"> </w:t>
      </w:r>
      <w:r w:rsidR="00CB07A0" w:rsidRPr="00142364">
        <w:rPr>
          <w:rFonts w:ascii="Arial" w:hAnsi="Arial" w:cs="Arial"/>
          <w:lang w:val="es-ES_tradnl"/>
        </w:rPr>
        <w:t xml:space="preserve">cursos virtuales sobre la obra y vida de Lorca (junto a la especialista Clelia </w:t>
      </w:r>
      <w:proofErr w:type="spellStart"/>
      <w:r w:rsidR="00CB07A0" w:rsidRPr="00142364">
        <w:rPr>
          <w:rFonts w:ascii="Arial" w:hAnsi="Arial" w:cs="Arial"/>
          <w:lang w:val="es-ES_tradnl"/>
        </w:rPr>
        <w:t>Volonteri</w:t>
      </w:r>
      <w:proofErr w:type="spellEnd"/>
      <w:r w:rsidR="00CB07A0" w:rsidRPr="00142364">
        <w:rPr>
          <w:rFonts w:ascii="Arial" w:hAnsi="Arial" w:cs="Arial"/>
          <w:lang w:val="es-ES_tradnl"/>
        </w:rPr>
        <w:t xml:space="preserve">), </w:t>
      </w:r>
      <w:r w:rsidRPr="00142364">
        <w:rPr>
          <w:rFonts w:ascii="Arial" w:hAnsi="Arial" w:cs="Arial"/>
          <w:lang w:val="es-ES_tradnl"/>
        </w:rPr>
        <w:t>etc.</w:t>
      </w:r>
    </w:p>
    <w:p w14:paraId="1DABEEB7" w14:textId="5B77625B" w:rsidR="00613423" w:rsidRPr="00613423" w:rsidRDefault="00613423" w:rsidP="00142364">
      <w:pPr>
        <w:jc w:val="both"/>
        <w:rPr>
          <w:rFonts w:ascii="Arial" w:hAnsi="Arial" w:cs="Arial"/>
          <w:i/>
          <w:iCs/>
          <w:lang w:val="es-ES_tradnl"/>
        </w:rPr>
      </w:pPr>
      <w:r w:rsidRPr="00613423">
        <w:rPr>
          <w:rFonts w:ascii="Arial" w:hAnsi="Arial" w:cs="Arial"/>
          <w:i/>
          <w:iCs/>
          <w:lang w:val="es-ES_tradnl"/>
        </w:rPr>
        <w:t xml:space="preserve">Finalmente cabe señalar que todas las actividades fueron seguidas de un debate y que luego del mismo se compartió comida y bebida, que aportamos nosotros y los participantes. </w:t>
      </w:r>
    </w:p>
    <w:p w14:paraId="43F53259" w14:textId="3F9A4530" w:rsidR="00217529" w:rsidRPr="00142364" w:rsidRDefault="00217529" w:rsidP="00613423">
      <w:pPr>
        <w:pStyle w:val="Subttulo"/>
        <w:rPr>
          <w:lang w:val="es-ES_tradnl"/>
        </w:rPr>
      </w:pPr>
      <w:r w:rsidRPr="00142364">
        <w:rPr>
          <w:lang w:val="es-ES_tradnl"/>
        </w:rPr>
        <w:t>Agradecimientos</w:t>
      </w:r>
    </w:p>
    <w:p w14:paraId="3DA12221" w14:textId="1CC7AD12" w:rsidR="00142364" w:rsidRDefault="00217529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Varias instituciones</w:t>
      </w:r>
      <w:r w:rsidR="00CB07A0" w:rsidRPr="00142364">
        <w:rPr>
          <w:rFonts w:ascii="Arial" w:hAnsi="Arial" w:cs="Arial"/>
          <w:lang w:val="es-ES_tradnl"/>
        </w:rPr>
        <w:t>, compañías y agrupaciones han hecho posibles la realización de muchas de nuestras actividades y estamos profundamente agradecidos con ellas</w:t>
      </w:r>
      <w:r w:rsidRPr="00142364">
        <w:rPr>
          <w:rFonts w:ascii="Arial" w:hAnsi="Arial" w:cs="Arial"/>
          <w:lang w:val="es-ES_tradnl"/>
        </w:rPr>
        <w:t>: el Instituto Franc</w:t>
      </w:r>
      <w:r w:rsidR="00CB07A0" w:rsidRPr="00142364">
        <w:rPr>
          <w:rFonts w:ascii="Arial" w:hAnsi="Arial" w:cs="Arial"/>
          <w:lang w:val="es-ES_tradnl"/>
        </w:rPr>
        <w:t>és</w:t>
      </w:r>
      <w:r w:rsidRPr="00142364">
        <w:rPr>
          <w:rFonts w:ascii="Arial" w:hAnsi="Arial" w:cs="Arial"/>
          <w:lang w:val="es-ES_tradnl"/>
        </w:rPr>
        <w:t xml:space="preserve"> de Argentina, el Centro Cultural de España en Buenos Aires, </w:t>
      </w:r>
      <w:r w:rsidR="00CB07A0" w:rsidRPr="00142364">
        <w:rPr>
          <w:rFonts w:ascii="Arial" w:hAnsi="Arial" w:cs="Arial"/>
          <w:lang w:val="es-ES_tradnl"/>
        </w:rPr>
        <w:t>la Compañía</w:t>
      </w:r>
      <w:r w:rsidRPr="00142364">
        <w:rPr>
          <w:rFonts w:ascii="Arial" w:hAnsi="Arial" w:cs="Arial"/>
          <w:lang w:val="es-ES_tradnl"/>
        </w:rPr>
        <w:t xml:space="preserve"> </w:t>
      </w:r>
      <w:proofErr w:type="spellStart"/>
      <w:r w:rsidRPr="00142364">
        <w:rPr>
          <w:rFonts w:ascii="Arial" w:hAnsi="Arial" w:cs="Arial"/>
          <w:lang w:val="es-ES_tradnl"/>
        </w:rPr>
        <w:t>Taanteatro</w:t>
      </w:r>
      <w:proofErr w:type="spellEnd"/>
      <w:r w:rsidRPr="00142364">
        <w:rPr>
          <w:rFonts w:ascii="Arial" w:hAnsi="Arial" w:cs="Arial"/>
          <w:lang w:val="es-ES_tradnl"/>
        </w:rPr>
        <w:t xml:space="preserve">, el Observatorio Sur, Hijos e </w:t>
      </w:r>
      <w:r w:rsidR="00CB07A0" w:rsidRPr="00142364">
        <w:rPr>
          <w:rFonts w:ascii="Arial" w:hAnsi="Arial" w:cs="Arial"/>
          <w:lang w:val="es-ES_tradnl"/>
        </w:rPr>
        <w:t>H</w:t>
      </w:r>
      <w:r w:rsidRPr="00142364">
        <w:rPr>
          <w:rFonts w:ascii="Arial" w:hAnsi="Arial" w:cs="Arial"/>
          <w:lang w:val="es-ES_tradnl"/>
        </w:rPr>
        <w:t xml:space="preserve">ijas del </w:t>
      </w:r>
      <w:r w:rsidR="00CB07A0" w:rsidRPr="00142364">
        <w:rPr>
          <w:rFonts w:ascii="Arial" w:hAnsi="Arial" w:cs="Arial"/>
          <w:lang w:val="es-ES_tradnl"/>
        </w:rPr>
        <w:t>E</w:t>
      </w:r>
      <w:r w:rsidRPr="00142364">
        <w:rPr>
          <w:rFonts w:ascii="Arial" w:hAnsi="Arial" w:cs="Arial"/>
          <w:lang w:val="es-ES_tradnl"/>
        </w:rPr>
        <w:t xml:space="preserve">xilio, y muchos más. </w:t>
      </w:r>
    </w:p>
    <w:p w14:paraId="70C7A64B" w14:textId="334745E9" w:rsidR="00142364" w:rsidRDefault="00254BB5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 xml:space="preserve">Agradecemos a la Secretaría de Cultura y a la Secretaría de Turismo, de Pinamar, por su ayuda con la difusión de las actividades. </w:t>
      </w:r>
    </w:p>
    <w:p w14:paraId="7B96C7AB" w14:textId="5051CFDD" w:rsidR="00142364" w:rsidRDefault="00142364" w:rsidP="0014236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Agradecemos también </w:t>
      </w:r>
      <w:r w:rsidR="00254BB5" w:rsidRPr="00142364">
        <w:rPr>
          <w:rFonts w:ascii="Arial" w:hAnsi="Arial" w:cs="Arial"/>
          <w:lang w:val="es-ES_tradnl"/>
        </w:rPr>
        <w:t xml:space="preserve">a todos los y las periodistas y comunicadores/as que nos han acompañado este año y han colaborado enormemente con la difusión de nuestras actividades: </w:t>
      </w:r>
      <w:proofErr w:type="spellStart"/>
      <w:r w:rsidR="00254BB5" w:rsidRPr="00142364">
        <w:rPr>
          <w:rFonts w:ascii="Arial" w:hAnsi="Arial" w:cs="Arial"/>
          <w:lang w:val="es-ES_tradnl"/>
        </w:rPr>
        <w:t>Telpin</w:t>
      </w:r>
      <w:proofErr w:type="spellEnd"/>
      <w:r w:rsidR="00254BB5" w:rsidRPr="00142364">
        <w:rPr>
          <w:rFonts w:ascii="Arial" w:hAnsi="Arial" w:cs="Arial"/>
          <w:lang w:val="es-ES_tradnl"/>
        </w:rPr>
        <w:t xml:space="preserve"> TV (en particular Sebas Louge -quien también nos ha invitado numerosas veces a su programa de radio- y Debbie Correa y equipos); Roberto </w:t>
      </w:r>
      <w:proofErr w:type="spellStart"/>
      <w:r w:rsidR="00254BB5" w:rsidRPr="00142364">
        <w:rPr>
          <w:rFonts w:ascii="Arial" w:hAnsi="Arial" w:cs="Arial"/>
          <w:lang w:val="es-ES_tradnl"/>
        </w:rPr>
        <w:t>Bohmer</w:t>
      </w:r>
      <w:proofErr w:type="spellEnd"/>
      <w:r w:rsidR="00254BB5" w:rsidRPr="00142364">
        <w:rPr>
          <w:rFonts w:ascii="Arial" w:hAnsi="Arial" w:cs="Arial"/>
          <w:lang w:val="es-ES_tradnl"/>
        </w:rPr>
        <w:t xml:space="preserve"> y su página “</w:t>
      </w:r>
      <w:proofErr w:type="spellStart"/>
      <w:r w:rsidR="00254BB5" w:rsidRPr="00142364">
        <w:rPr>
          <w:rFonts w:ascii="Arial" w:hAnsi="Arial" w:cs="Arial"/>
          <w:lang w:val="es-ES_tradnl"/>
        </w:rPr>
        <w:t>DPinamar</w:t>
      </w:r>
      <w:proofErr w:type="spellEnd"/>
      <w:r w:rsidR="00254BB5" w:rsidRPr="00142364">
        <w:rPr>
          <w:rFonts w:ascii="Arial" w:hAnsi="Arial" w:cs="Arial"/>
          <w:lang w:val="es-ES_tradnl"/>
        </w:rPr>
        <w:t xml:space="preserve">”, Ivana Fuentes; Hernán </w:t>
      </w:r>
      <w:proofErr w:type="spellStart"/>
      <w:r w:rsidR="00254BB5" w:rsidRPr="00142364">
        <w:rPr>
          <w:rFonts w:ascii="Arial" w:hAnsi="Arial" w:cs="Arial"/>
          <w:lang w:val="es-ES_tradnl"/>
        </w:rPr>
        <w:t>Etcheber</w:t>
      </w:r>
      <w:proofErr w:type="spellEnd"/>
      <w:r w:rsidR="00254BB5" w:rsidRPr="00142364">
        <w:rPr>
          <w:rFonts w:ascii="Arial" w:hAnsi="Arial" w:cs="Arial"/>
          <w:lang w:val="es-ES_tradnl"/>
        </w:rPr>
        <w:t xml:space="preserve">; Sergio </w:t>
      </w:r>
      <w:proofErr w:type="spellStart"/>
      <w:r w:rsidR="00254BB5" w:rsidRPr="00142364">
        <w:rPr>
          <w:rFonts w:ascii="Arial" w:hAnsi="Arial" w:cs="Arial"/>
          <w:lang w:val="es-ES_tradnl"/>
        </w:rPr>
        <w:t>Michnowicz</w:t>
      </w:r>
      <w:proofErr w:type="spellEnd"/>
      <w:r w:rsidR="00254BB5" w:rsidRPr="00142364">
        <w:rPr>
          <w:rFonts w:ascii="Arial" w:hAnsi="Arial" w:cs="Arial"/>
          <w:lang w:val="es-ES_tradnl"/>
        </w:rPr>
        <w:t xml:space="preserve"> y el equipo de Canal 4; La movidita agenda; El equipo de “</w:t>
      </w:r>
      <w:proofErr w:type="spellStart"/>
      <w:r w:rsidR="00254BB5" w:rsidRPr="00142364">
        <w:rPr>
          <w:rFonts w:ascii="Arial" w:hAnsi="Arial" w:cs="Arial"/>
          <w:lang w:val="es-ES_tradnl"/>
        </w:rPr>
        <w:t>On</w:t>
      </w:r>
      <w:proofErr w:type="spellEnd"/>
      <w:r w:rsidR="00254BB5" w:rsidRPr="00142364">
        <w:rPr>
          <w:rFonts w:ascii="Arial" w:hAnsi="Arial" w:cs="Arial"/>
          <w:lang w:val="es-ES_tradnl"/>
        </w:rPr>
        <w:t xml:space="preserve"> radio” y muchos</w:t>
      </w:r>
      <w:r w:rsidRPr="00142364">
        <w:rPr>
          <w:rFonts w:ascii="Arial" w:hAnsi="Arial" w:cs="Arial"/>
          <w:lang w:val="es-ES_tradnl"/>
        </w:rPr>
        <w:t>/as</w:t>
      </w:r>
      <w:r w:rsidR="00254BB5" w:rsidRPr="00142364">
        <w:rPr>
          <w:rFonts w:ascii="Arial" w:hAnsi="Arial" w:cs="Arial"/>
          <w:lang w:val="es-ES_tradnl"/>
        </w:rPr>
        <w:t xml:space="preserve"> otros</w:t>
      </w:r>
      <w:r w:rsidRPr="00142364">
        <w:rPr>
          <w:rFonts w:ascii="Arial" w:hAnsi="Arial" w:cs="Arial"/>
          <w:lang w:val="es-ES_tradnl"/>
        </w:rPr>
        <w:t>/as</w:t>
      </w:r>
      <w:r w:rsidR="00254BB5" w:rsidRPr="00142364">
        <w:rPr>
          <w:rFonts w:ascii="Arial" w:hAnsi="Arial" w:cs="Arial"/>
          <w:lang w:val="es-ES_tradnl"/>
        </w:rPr>
        <w:t xml:space="preserve">. </w:t>
      </w:r>
    </w:p>
    <w:p w14:paraId="7174B2B3" w14:textId="4F9AAAC9" w:rsidR="00217529" w:rsidRPr="00142364" w:rsidRDefault="00254BB5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 xml:space="preserve">Y a todos/as los/las artistas e investigadores/as que han pasado por la casa trayendo sus magníficas producciones y compartiendo de forma generosa su arte y sus conocimientos: Martín </w:t>
      </w:r>
      <w:proofErr w:type="spellStart"/>
      <w:r w:rsidRPr="00142364">
        <w:rPr>
          <w:rFonts w:ascii="Arial" w:hAnsi="Arial" w:cs="Arial"/>
          <w:lang w:val="es-ES_tradnl"/>
        </w:rPr>
        <w:t>Marcou</w:t>
      </w:r>
      <w:proofErr w:type="spellEnd"/>
      <w:r w:rsidRPr="00142364">
        <w:rPr>
          <w:rFonts w:ascii="Arial" w:hAnsi="Arial" w:cs="Arial"/>
          <w:lang w:val="es-ES_tradnl"/>
        </w:rPr>
        <w:t xml:space="preserve">, Gonzalo Pérez, Carolina </w:t>
      </w:r>
      <w:proofErr w:type="spellStart"/>
      <w:r w:rsidRPr="00142364">
        <w:rPr>
          <w:rFonts w:ascii="Arial" w:hAnsi="Arial" w:cs="Arial"/>
          <w:lang w:val="es-ES_tradnl"/>
        </w:rPr>
        <w:t>Curci</w:t>
      </w:r>
      <w:proofErr w:type="spellEnd"/>
      <w:r w:rsidRPr="00142364">
        <w:rPr>
          <w:rFonts w:ascii="Arial" w:hAnsi="Arial" w:cs="Arial"/>
          <w:lang w:val="es-ES_tradnl"/>
        </w:rPr>
        <w:t xml:space="preserve">, Julio Cortés, Mara Rojas, Marcela </w:t>
      </w:r>
      <w:proofErr w:type="spellStart"/>
      <w:r w:rsidRPr="00142364">
        <w:rPr>
          <w:rFonts w:ascii="Arial" w:hAnsi="Arial" w:cs="Arial"/>
          <w:lang w:val="es-ES_tradnl"/>
        </w:rPr>
        <w:t>Viqueira</w:t>
      </w:r>
      <w:proofErr w:type="spellEnd"/>
      <w:r w:rsidRPr="00142364">
        <w:rPr>
          <w:rFonts w:ascii="Arial" w:hAnsi="Arial" w:cs="Arial"/>
          <w:lang w:val="es-ES_tradnl"/>
        </w:rPr>
        <w:t xml:space="preserve">, Mónica </w:t>
      </w:r>
      <w:proofErr w:type="spellStart"/>
      <w:r w:rsidRPr="00142364">
        <w:rPr>
          <w:rFonts w:ascii="Arial" w:hAnsi="Arial" w:cs="Arial"/>
          <w:lang w:val="es-ES_tradnl"/>
        </w:rPr>
        <w:t>Kalwariski</w:t>
      </w:r>
      <w:proofErr w:type="spellEnd"/>
      <w:r w:rsidRPr="00142364">
        <w:rPr>
          <w:rFonts w:ascii="Arial" w:hAnsi="Arial" w:cs="Arial"/>
          <w:lang w:val="es-ES_tradnl"/>
        </w:rPr>
        <w:t xml:space="preserve">, Alejandra </w:t>
      </w:r>
      <w:proofErr w:type="spellStart"/>
      <w:r w:rsidRPr="00142364">
        <w:rPr>
          <w:rFonts w:ascii="Arial" w:hAnsi="Arial" w:cs="Arial"/>
          <w:lang w:val="es-ES_tradnl"/>
        </w:rPr>
        <w:t>Tattoni</w:t>
      </w:r>
      <w:proofErr w:type="spellEnd"/>
      <w:r w:rsidRPr="00142364">
        <w:rPr>
          <w:rFonts w:ascii="Arial" w:hAnsi="Arial" w:cs="Arial"/>
          <w:lang w:val="es-ES_tradnl"/>
        </w:rPr>
        <w:t xml:space="preserve">, Lupe Rey, Ricardo Santos, José </w:t>
      </w:r>
      <w:proofErr w:type="spellStart"/>
      <w:r w:rsidRPr="00142364">
        <w:rPr>
          <w:rFonts w:ascii="Arial" w:hAnsi="Arial" w:cs="Arial"/>
          <w:lang w:val="es-ES_tradnl"/>
        </w:rPr>
        <w:t>Amícola</w:t>
      </w:r>
      <w:proofErr w:type="spellEnd"/>
      <w:r w:rsidRPr="00142364">
        <w:rPr>
          <w:rFonts w:ascii="Arial" w:hAnsi="Arial" w:cs="Arial"/>
          <w:lang w:val="es-ES_tradnl"/>
        </w:rPr>
        <w:t>, Lily Ferreyra,</w:t>
      </w:r>
      <w:r w:rsidR="00142364">
        <w:rPr>
          <w:rFonts w:ascii="Arial" w:hAnsi="Arial" w:cs="Arial"/>
          <w:lang w:val="es-ES_tradnl"/>
        </w:rPr>
        <w:t xml:space="preserve"> </w:t>
      </w:r>
      <w:proofErr w:type="spellStart"/>
      <w:r w:rsidR="00142364">
        <w:rPr>
          <w:rFonts w:ascii="Arial" w:hAnsi="Arial" w:cs="Arial"/>
          <w:lang w:val="es-ES_tradnl"/>
        </w:rPr>
        <w:t>Caty</w:t>
      </w:r>
      <w:proofErr w:type="spellEnd"/>
      <w:r w:rsidR="00142364">
        <w:rPr>
          <w:rFonts w:ascii="Arial" w:hAnsi="Arial" w:cs="Arial"/>
          <w:lang w:val="es-ES_tradnl"/>
        </w:rPr>
        <w:t xml:space="preserve"> </w:t>
      </w:r>
      <w:proofErr w:type="spellStart"/>
      <w:r w:rsidR="00142364">
        <w:rPr>
          <w:rFonts w:ascii="Arial" w:hAnsi="Arial" w:cs="Arial"/>
          <w:lang w:val="es-ES_tradnl"/>
        </w:rPr>
        <w:t>Celano</w:t>
      </w:r>
      <w:proofErr w:type="spellEnd"/>
      <w:r w:rsidR="00142364">
        <w:rPr>
          <w:rFonts w:ascii="Arial" w:hAnsi="Arial" w:cs="Arial"/>
          <w:lang w:val="es-ES_tradnl"/>
        </w:rPr>
        <w:t>,</w:t>
      </w:r>
      <w:r w:rsidRPr="00142364">
        <w:rPr>
          <w:rFonts w:ascii="Arial" w:hAnsi="Arial" w:cs="Arial"/>
          <w:lang w:val="es-ES_tradnl"/>
        </w:rPr>
        <w:t xml:space="preserve"> </w:t>
      </w:r>
      <w:r w:rsidR="008174EB" w:rsidRPr="00142364">
        <w:rPr>
          <w:rFonts w:ascii="Arial" w:hAnsi="Arial" w:cs="Arial"/>
          <w:lang w:val="es-ES_tradnl"/>
        </w:rPr>
        <w:t xml:space="preserve">Emma Estévez, Leo </w:t>
      </w:r>
      <w:r w:rsidR="008174EB" w:rsidRPr="00142364">
        <w:rPr>
          <w:rFonts w:ascii="Arial" w:hAnsi="Arial" w:cs="Arial"/>
          <w:lang w:val="es-ES_tradnl"/>
        </w:rPr>
        <w:lastRenderedPageBreak/>
        <w:t xml:space="preserve">Solís, Marina Suárez, Cecilia Prieto, Ester Quiroga, Trío La Louise Michel, Violeta </w:t>
      </w:r>
      <w:proofErr w:type="spellStart"/>
      <w:r w:rsidR="008174EB" w:rsidRPr="00142364">
        <w:rPr>
          <w:rFonts w:ascii="Arial" w:hAnsi="Arial" w:cs="Arial"/>
          <w:lang w:val="es-ES_tradnl"/>
        </w:rPr>
        <w:t>Burkart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 Noe, Isa Moreno, Belén </w:t>
      </w:r>
      <w:proofErr w:type="spellStart"/>
      <w:r w:rsidR="008174EB" w:rsidRPr="00142364">
        <w:rPr>
          <w:rFonts w:ascii="Arial" w:hAnsi="Arial" w:cs="Arial"/>
          <w:lang w:val="es-ES_tradnl"/>
        </w:rPr>
        <w:t>Ziade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Paula </w:t>
      </w:r>
      <w:proofErr w:type="spellStart"/>
      <w:r w:rsidR="008174EB" w:rsidRPr="00142364">
        <w:rPr>
          <w:rFonts w:ascii="Arial" w:hAnsi="Arial" w:cs="Arial"/>
          <w:lang w:val="es-ES_tradnl"/>
        </w:rPr>
        <w:t>Ferrante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Clelia </w:t>
      </w:r>
      <w:proofErr w:type="spellStart"/>
      <w:r w:rsidR="008174EB" w:rsidRPr="00142364">
        <w:rPr>
          <w:rFonts w:ascii="Arial" w:hAnsi="Arial" w:cs="Arial"/>
          <w:lang w:val="es-ES_tradnl"/>
        </w:rPr>
        <w:t>Volonteri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</w:t>
      </w:r>
      <w:proofErr w:type="spellStart"/>
      <w:r w:rsidR="008174EB" w:rsidRPr="00142364">
        <w:rPr>
          <w:rFonts w:ascii="Arial" w:hAnsi="Arial" w:cs="Arial"/>
          <w:lang w:val="es-ES_tradnl"/>
        </w:rPr>
        <w:t>Pinty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 Saba, Patricia </w:t>
      </w:r>
      <w:proofErr w:type="spellStart"/>
      <w:r w:rsidR="008174EB" w:rsidRPr="00142364">
        <w:rPr>
          <w:rFonts w:ascii="Arial" w:hAnsi="Arial" w:cs="Arial"/>
          <w:lang w:val="es-ES_tradnl"/>
        </w:rPr>
        <w:t>Zangaro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Elena </w:t>
      </w:r>
      <w:proofErr w:type="spellStart"/>
      <w:r w:rsidR="008174EB" w:rsidRPr="00142364">
        <w:rPr>
          <w:rFonts w:ascii="Arial" w:hAnsi="Arial" w:cs="Arial"/>
          <w:lang w:val="es-ES_tradnl"/>
        </w:rPr>
        <w:t>Bisso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Inti </w:t>
      </w:r>
      <w:proofErr w:type="spellStart"/>
      <w:r w:rsidR="008174EB" w:rsidRPr="00142364">
        <w:rPr>
          <w:rFonts w:ascii="Arial" w:hAnsi="Arial" w:cs="Arial"/>
          <w:lang w:val="es-ES_tradnl"/>
        </w:rPr>
        <w:t>Caporale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Lola Giuliana, Fernando Zamora, Andrea </w:t>
      </w:r>
      <w:proofErr w:type="spellStart"/>
      <w:r w:rsidR="008174EB" w:rsidRPr="00142364">
        <w:rPr>
          <w:rFonts w:ascii="Arial" w:hAnsi="Arial" w:cs="Arial"/>
          <w:lang w:val="es-ES_tradnl"/>
        </w:rPr>
        <w:t>Bohus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Gustavo Dos Santos, Patricia Pellegrini, Norma </w:t>
      </w:r>
      <w:proofErr w:type="spellStart"/>
      <w:r w:rsidR="008174EB" w:rsidRPr="00142364">
        <w:rPr>
          <w:rFonts w:ascii="Arial" w:hAnsi="Arial" w:cs="Arial"/>
          <w:lang w:val="es-ES_tradnl"/>
        </w:rPr>
        <w:t>Pedrotti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Macarena </w:t>
      </w:r>
      <w:proofErr w:type="spellStart"/>
      <w:r w:rsidR="008174EB" w:rsidRPr="00142364">
        <w:rPr>
          <w:rFonts w:ascii="Arial" w:hAnsi="Arial" w:cs="Arial"/>
          <w:lang w:val="es-ES_tradnl"/>
        </w:rPr>
        <w:t>Fresard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Mariel Juárez, Colectivo Mar en Foco, Susana </w:t>
      </w:r>
      <w:proofErr w:type="spellStart"/>
      <w:r w:rsidR="008174EB" w:rsidRPr="00142364">
        <w:rPr>
          <w:rFonts w:ascii="Arial" w:hAnsi="Arial" w:cs="Arial"/>
          <w:lang w:val="es-ES_tradnl"/>
        </w:rPr>
        <w:t>Tambutti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 y equipo, Raquel Valverde, Alberto </w:t>
      </w:r>
      <w:proofErr w:type="spellStart"/>
      <w:r w:rsidR="008174EB" w:rsidRPr="00142364">
        <w:rPr>
          <w:rFonts w:ascii="Arial" w:hAnsi="Arial" w:cs="Arial"/>
          <w:lang w:val="es-ES_tradnl"/>
        </w:rPr>
        <w:t>Serrés</w:t>
      </w:r>
      <w:proofErr w:type="spellEnd"/>
      <w:r w:rsidR="008174EB" w:rsidRPr="00142364">
        <w:rPr>
          <w:rFonts w:ascii="Arial" w:hAnsi="Arial" w:cs="Arial"/>
          <w:lang w:val="es-ES_tradnl"/>
        </w:rPr>
        <w:t xml:space="preserve">, </w:t>
      </w:r>
      <w:r w:rsidR="00142364" w:rsidRPr="00142364">
        <w:rPr>
          <w:rFonts w:ascii="Arial" w:hAnsi="Arial" w:cs="Arial"/>
          <w:lang w:val="es-ES_tradnl"/>
        </w:rPr>
        <w:t xml:space="preserve">Roberto </w:t>
      </w:r>
      <w:proofErr w:type="spellStart"/>
      <w:r w:rsidR="00142364" w:rsidRPr="00142364">
        <w:rPr>
          <w:rFonts w:ascii="Arial" w:hAnsi="Arial" w:cs="Arial"/>
          <w:lang w:val="es-ES_tradnl"/>
        </w:rPr>
        <w:t>Cittadini</w:t>
      </w:r>
      <w:proofErr w:type="spellEnd"/>
      <w:r w:rsidR="00142364" w:rsidRPr="00142364">
        <w:rPr>
          <w:rFonts w:ascii="Arial" w:hAnsi="Arial" w:cs="Arial"/>
          <w:lang w:val="es-ES_tradnl"/>
        </w:rPr>
        <w:t xml:space="preserve">, Agnes </w:t>
      </w:r>
      <w:proofErr w:type="spellStart"/>
      <w:r w:rsidR="00142364" w:rsidRPr="00142364">
        <w:rPr>
          <w:rFonts w:ascii="Arial" w:hAnsi="Arial" w:cs="Arial"/>
          <w:lang w:val="es-ES_tradnl"/>
        </w:rPr>
        <w:t>Coiffard</w:t>
      </w:r>
      <w:proofErr w:type="spellEnd"/>
      <w:r w:rsidR="00142364" w:rsidRPr="00142364">
        <w:rPr>
          <w:rFonts w:ascii="Arial" w:hAnsi="Arial" w:cs="Arial"/>
          <w:lang w:val="es-ES_tradnl"/>
        </w:rPr>
        <w:t xml:space="preserve">, María Marta Escalante, Alex </w:t>
      </w:r>
      <w:proofErr w:type="spellStart"/>
      <w:r w:rsidR="00142364" w:rsidRPr="00142364">
        <w:rPr>
          <w:rFonts w:ascii="Arial" w:hAnsi="Arial" w:cs="Arial"/>
          <w:lang w:val="es-ES_tradnl"/>
        </w:rPr>
        <w:t>Dionisalvi</w:t>
      </w:r>
      <w:proofErr w:type="spellEnd"/>
      <w:r w:rsidR="00142364" w:rsidRPr="00142364">
        <w:rPr>
          <w:rFonts w:ascii="Arial" w:hAnsi="Arial" w:cs="Arial"/>
          <w:lang w:val="es-ES_tradnl"/>
        </w:rPr>
        <w:t xml:space="preserve">, Marcela Clot, entre otros/as. </w:t>
      </w:r>
    </w:p>
    <w:p w14:paraId="4EE70A81" w14:textId="108AC398" w:rsidR="00142364" w:rsidRPr="00142364" w:rsidRDefault="00142364" w:rsidP="00142364">
      <w:pPr>
        <w:jc w:val="both"/>
        <w:rPr>
          <w:rFonts w:ascii="Arial" w:hAnsi="Arial" w:cs="Arial"/>
          <w:lang w:val="es-ES_tradnl"/>
        </w:rPr>
      </w:pPr>
    </w:p>
    <w:p w14:paraId="367E51B2" w14:textId="20EF3697" w:rsidR="00142364" w:rsidRPr="00142364" w:rsidRDefault="00142364" w:rsidP="00142364">
      <w:pPr>
        <w:jc w:val="both"/>
        <w:rPr>
          <w:rFonts w:ascii="Arial" w:hAnsi="Arial" w:cs="Arial"/>
          <w:lang w:val="es-ES_tradnl"/>
        </w:rPr>
      </w:pPr>
      <w:r w:rsidRPr="00142364">
        <w:rPr>
          <w:rFonts w:ascii="Arial" w:hAnsi="Arial" w:cs="Arial"/>
          <w:lang w:val="es-ES_tradnl"/>
        </w:rPr>
        <w:t>Daniel Deybe y Rodrigo Marcó del Pont</w:t>
      </w:r>
    </w:p>
    <w:p w14:paraId="140E109B" w14:textId="06E5DC7C" w:rsidR="00142364" w:rsidRDefault="00142364" w:rsidP="00142364">
      <w:pPr>
        <w:jc w:val="both"/>
        <w:rPr>
          <w:rFonts w:ascii="Arial" w:hAnsi="Arial" w:cs="Arial"/>
          <w:lang w:val="es-ES_tradnl"/>
        </w:rPr>
      </w:pPr>
      <w:proofErr w:type="spellStart"/>
      <w:r w:rsidRPr="00142364">
        <w:rPr>
          <w:rFonts w:ascii="Arial" w:hAnsi="Arial" w:cs="Arial"/>
          <w:lang w:val="es-ES_tradnl"/>
        </w:rPr>
        <w:t>Montfleuri</w:t>
      </w:r>
      <w:proofErr w:type="spellEnd"/>
      <w:r w:rsidRPr="00142364">
        <w:rPr>
          <w:rFonts w:ascii="Arial" w:hAnsi="Arial" w:cs="Arial"/>
          <w:lang w:val="es-ES_tradnl"/>
        </w:rPr>
        <w:t xml:space="preserve">-sur-Mer </w:t>
      </w:r>
    </w:p>
    <w:p w14:paraId="26073E48" w14:textId="59304DBA" w:rsidR="00613423" w:rsidRPr="00142364" w:rsidRDefault="00613423" w:rsidP="0014236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Pinamar, 21/10/25</w:t>
      </w:r>
    </w:p>
    <w:sectPr w:rsidR="00613423" w:rsidRPr="001423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48B"/>
    <w:multiLevelType w:val="hybridMultilevel"/>
    <w:tmpl w:val="29761B7A"/>
    <w:lvl w:ilvl="0" w:tplc="A78E8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D7477"/>
    <w:multiLevelType w:val="hybridMultilevel"/>
    <w:tmpl w:val="11789A60"/>
    <w:lvl w:ilvl="0" w:tplc="A78E8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A0CAB"/>
    <w:multiLevelType w:val="hybridMultilevel"/>
    <w:tmpl w:val="389AFA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5210">
    <w:abstractNumId w:val="2"/>
  </w:num>
  <w:num w:numId="2" w16cid:durableId="1449932923">
    <w:abstractNumId w:val="1"/>
  </w:num>
  <w:num w:numId="3" w16cid:durableId="29229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29"/>
    <w:rsid w:val="00055821"/>
    <w:rsid w:val="00082276"/>
    <w:rsid w:val="000F4608"/>
    <w:rsid w:val="00142364"/>
    <w:rsid w:val="001D6D15"/>
    <w:rsid w:val="00217529"/>
    <w:rsid w:val="00254BB5"/>
    <w:rsid w:val="003D2AAE"/>
    <w:rsid w:val="004B2C94"/>
    <w:rsid w:val="00612E0F"/>
    <w:rsid w:val="00613423"/>
    <w:rsid w:val="006B75B3"/>
    <w:rsid w:val="007744A5"/>
    <w:rsid w:val="008174EB"/>
    <w:rsid w:val="00C60C61"/>
    <w:rsid w:val="00C64A3B"/>
    <w:rsid w:val="00CB07A0"/>
    <w:rsid w:val="00D65578"/>
    <w:rsid w:val="00DA51E4"/>
    <w:rsid w:val="00DB054F"/>
    <w:rsid w:val="00E473C3"/>
    <w:rsid w:val="00F77D12"/>
    <w:rsid w:val="00FC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D663C"/>
  <w15:chartTrackingRefBased/>
  <w15:docId w15:val="{568543E7-6AA2-FC43-9C7F-68710234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23"/>
    <w:pPr>
      <w:spacing w:after="240"/>
    </w:pPr>
  </w:style>
  <w:style w:type="paragraph" w:styleId="Ttulo1">
    <w:name w:val="heading 1"/>
    <w:basedOn w:val="Normal"/>
    <w:next w:val="Normal"/>
    <w:link w:val="Ttulo1Car"/>
    <w:uiPriority w:val="9"/>
    <w:qFormat/>
    <w:rsid w:val="00DA5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7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7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7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5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75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5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75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niel">
    <w:name w:val="daniel"/>
    <w:basedOn w:val="Normal"/>
    <w:qFormat/>
    <w:rsid w:val="00DA51E4"/>
    <w:pPr>
      <w:spacing w:after="60"/>
      <w:ind w:firstLine="567"/>
      <w:jc w:val="center"/>
    </w:pPr>
    <w:rPr>
      <w:rFonts w:asciiTheme="majorHAnsi" w:hAnsiTheme="majorHAnsi"/>
      <w:i/>
      <w:sz w:val="48"/>
    </w:rPr>
  </w:style>
  <w:style w:type="paragraph" w:customStyle="1" w:styleId="autor">
    <w:name w:val="autor"/>
    <w:basedOn w:val="Ttulo1"/>
    <w:qFormat/>
    <w:rsid w:val="00DA51E4"/>
    <w:pPr>
      <w:spacing w:after="60"/>
      <w:ind w:firstLine="567"/>
      <w:jc w:val="center"/>
    </w:pPr>
    <w:rPr>
      <w:color w:val="000000" w:themeColor="text1"/>
      <w:sz w:val="4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A5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7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75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75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75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75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75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75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7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75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7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7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75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75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75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7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75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7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1553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Deybe</dc:creator>
  <cp:keywords/>
  <dc:description/>
  <cp:lastModifiedBy>Daniel Deybe</cp:lastModifiedBy>
  <cp:revision>3</cp:revision>
  <dcterms:created xsi:type="dcterms:W3CDTF">2025-10-22T00:20:00Z</dcterms:created>
  <dcterms:modified xsi:type="dcterms:W3CDTF">2025-10-22T00:25:00Z</dcterms:modified>
</cp:coreProperties>
</file>